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A837D9" w14:textId="77777777" w:rsidR="003B0918" w:rsidRPr="00420402" w:rsidRDefault="001B37B8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>Дата: 16.09.2026</w:t>
      </w:r>
    </w:p>
    <w:p w14:paraId="7F738B0C" w14:textId="77777777" w:rsidR="003B0918" w:rsidRPr="00420402" w:rsidRDefault="001B37B8">
      <w:pPr>
        <w:keepNext/>
        <w:spacing w:after="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</w:rPr>
        <w:t>ТЕХНИЧЕСКОЕ ЗАДАНИЕ ДЛЯ РАЗДЕЛА «ПРОТИВОДЕЙСТВИЕ КОРРУПЦИИ»</w:t>
      </w:r>
    </w:p>
    <w:p w14:paraId="0EAA37EF" w14:textId="77777777" w:rsidR="003B0918" w:rsidRPr="00420402" w:rsidRDefault="001B37B8" w:rsidP="00757B3F">
      <w:pPr>
        <w:pStyle w:val="a9"/>
        <w:keepNext/>
        <w:numPr>
          <w:ilvl w:val="0"/>
          <w:numId w:val="1"/>
        </w:numPr>
        <w:spacing w:before="160" w:after="8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</w:rPr>
        <w:t>ОПИСАНИЕ ПУБЛИЧНОЙ ЧАСТИ</w:t>
      </w:r>
    </w:p>
    <w:p w14:paraId="333086F2" w14:textId="77777777" w:rsidR="003B0918" w:rsidRPr="00420402" w:rsidRDefault="001B37B8" w:rsidP="00420402">
      <w:pPr>
        <w:pStyle w:val="a9"/>
        <w:keepNext/>
        <w:numPr>
          <w:ilvl w:val="1"/>
          <w:numId w:val="1"/>
        </w:numPr>
        <w:spacing w:before="160" w:after="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</w:rPr>
        <w:t>Состав раздела и типы страниц</w:t>
      </w:r>
    </w:p>
    <w:tbl>
      <w:tblPr>
        <w:tblW w:w="0" w:type="auto"/>
        <w:tblInd w:w="7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0" w:type="dxa"/>
          <w:left w:w="85" w:type="dxa"/>
          <w:bottom w:w="70" w:type="dxa"/>
          <w:right w:w="85" w:type="dxa"/>
        </w:tblCellMar>
        <w:tblLook w:val="04A0" w:firstRow="1" w:lastRow="0" w:firstColumn="1" w:lastColumn="0" w:noHBand="0" w:noVBand="1"/>
      </w:tblPr>
      <w:tblGrid>
        <w:gridCol w:w="5669"/>
        <w:gridCol w:w="2835"/>
      </w:tblGrid>
      <w:tr w:rsidR="00290E68" w14:paraId="1272D4CA" w14:textId="77777777">
        <w:trPr>
          <w:cantSplit/>
          <w:tblHeader/>
        </w:trPr>
        <w:tc>
          <w:tcPr>
            <w:tcW w:w="5669" w:type="dxa"/>
            <w:shd w:val="clear" w:color="auto" w:fill="D9D9D9"/>
            <w:vAlign w:val="center"/>
          </w:tcPr>
          <w:p w14:paraId="67B5B173" w14:textId="77777777" w:rsidR="00290E68" w:rsidRDefault="0052753F">
            <w:pPr>
              <w:keepNext/>
              <w:spacing w:after="0" w:line="240" w:lineRule="auto"/>
            </w:pPr>
            <w:r>
              <w:rPr>
                <w:rFonts w:ascii="Times New Roman" w:hAnsi="Times New Roman"/>
                <w:b/>
              </w:rPr>
              <w:t>Страница раздела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40658A2E" w14:textId="77777777" w:rsidR="00290E68" w:rsidRDefault="0052753F">
            <w:pPr>
              <w:keepNext/>
              <w:spacing w:after="0" w:line="240" w:lineRule="auto"/>
            </w:pPr>
            <w:r>
              <w:rPr>
                <w:rFonts w:ascii="Times New Roman" w:hAnsi="Times New Roman"/>
                <w:b/>
              </w:rPr>
              <w:t>Тип страницы</w:t>
            </w:r>
          </w:p>
        </w:tc>
      </w:tr>
      <w:tr w:rsidR="00290E68" w14:paraId="1C439686" w14:textId="77777777">
        <w:trPr>
          <w:cantSplit/>
        </w:trPr>
        <w:tc>
          <w:tcPr>
            <w:tcW w:w="5669" w:type="dxa"/>
            <w:vAlign w:val="center"/>
          </w:tcPr>
          <w:p w14:paraId="5A5A0733" w14:textId="77777777" w:rsidR="00290E68" w:rsidRDefault="0052753F">
            <w:pPr>
              <w:spacing w:after="0" w:line="240" w:lineRule="auto"/>
            </w:pPr>
            <w:r>
              <w:rPr>
                <w:rFonts w:ascii="Times New Roman" w:hAnsi="Times New Roman"/>
              </w:rPr>
              <w:t>8.1. Нормативные правовые и иные акты в сфере противодействия коррупции</w:t>
            </w:r>
          </w:p>
        </w:tc>
        <w:tc>
          <w:tcPr>
            <w:tcW w:w="2835" w:type="dxa"/>
            <w:vAlign w:val="center"/>
          </w:tcPr>
          <w:p w14:paraId="4AD303BF" w14:textId="77777777" w:rsidR="00290E68" w:rsidRDefault="0052753F" w:rsidP="001A2297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Документы с группировкой </w:t>
            </w:r>
          </w:p>
        </w:tc>
      </w:tr>
      <w:tr w:rsidR="00EC54BB" w14:paraId="5904ADC4" w14:textId="77777777" w:rsidTr="00E7626D">
        <w:trPr>
          <w:cantSplit/>
        </w:trPr>
        <w:tc>
          <w:tcPr>
            <w:tcW w:w="5669" w:type="dxa"/>
            <w:vAlign w:val="center"/>
          </w:tcPr>
          <w:p w14:paraId="67F247E0" w14:textId="77777777" w:rsidR="00EC54BB" w:rsidRDefault="00EC54BB" w:rsidP="00EC54BB">
            <w:pPr>
              <w:spacing w:after="0" w:line="240" w:lineRule="auto"/>
            </w:pPr>
            <w:r>
              <w:rPr>
                <w:rFonts w:ascii="Times New Roman" w:hAnsi="Times New Roman"/>
              </w:rPr>
              <w:t>8.2. Антикоррупционная экспертиза</w:t>
            </w:r>
          </w:p>
        </w:tc>
        <w:tc>
          <w:tcPr>
            <w:tcW w:w="2835" w:type="dxa"/>
          </w:tcPr>
          <w:p w14:paraId="54BC5B3A" w14:textId="77777777" w:rsidR="00EC54BB" w:rsidRDefault="00EC54BB" w:rsidP="00EC54BB">
            <w:r w:rsidRPr="00F27E54">
              <w:rPr>
                <w:rFonts w:ascii="Times New Roman" w:hAnsi="Times New Roman"/>
              </w:rPr>
              <w:t xml:space="preserve">Документы </w:t>
            </w:r>
          </w:p>
        </w:tc>
      </w:tr>
      <w:tr w:rsidR="00EC54BB" w14:paraId="5C8C4AE2" w14:textId="77777777" w:rsidTr="00E7626D">
        <w:trPr>
          <w:cantSplit/>
        </w:trPr>
        <w:tc>
          <w:tcPr>
            <w:tcW w:w="5669" w:type="dxa"/>
            <w:vAlign w:val="center"/>
          </w:tcPr>
          <w:p w14:paraId="238B0F0C" w14:textId="77777777" w:rsidR="00EC54BB" w:rsidRDefault="00EC54BB" w:rsidP="00EC54BB">
            <w:pPr>
              <w:spacing w:after="0" w:line="240" w:lineRule="auto"/>
            </w:pPr>
            <w:r>
              <w:rPr>
                <w:rFonts w:ascii="Times New Roman" w:hAnsi="Times New Roman"/>
              </w:rPr>
              <w:t>8.3. Методические материалы</w:t>
            </w:r>
          </w:p>
        </w:tc>
        <w:tc>
          <w:tcPr>
            <w:tcW w:w="2835" w:type="dxa"/>
          </w:tcPr>
          <w:p w14:paraId="28CD06D8" w14:textId="77777777" w:rsidR="00EC54BB" w:rsidRDefault="00EC54BB" w:rsidP="00EC54BB">
            <w:r w:rsidRPr="00F27E54">
              <w:rPr>
                <w:rFonts w:ascii="Times New Roman" w:hAnsi="Times New Roman"/>
              </w:rPr>
              <w:t xml:space="preserve">Документы </w:t>
            </w:r>
          </w:p>
        </w:tc>
      </w:tr>
      <w:tr w:rsidR="00EC54BB" w14:paraId="24DB48EF" w14:textId="77777777" w:rsidTr="00E7626D">
        <w:trPr>
          <w:cantSplit/>
        </w:trPr>
        <w:tc>
          <w:tcPr>
            <w:tcW w:w="5669" w:type="dxa"/>
            <w:vAlign w:val="center"/>
          </w:tcPr>
          <w:p w14:paraId="0D21A5B5" w14:textId="77777777" w:rsidR="00EC54BB" w:rsidRDefault="00EC54BB" w:rsidP="00EC54BB">
            <w:pPr>
              <w:spacing w:after="0" w:line="240" w:lineRule="auto"/>
            </w:pPr>
            <w:r>
              <w:rPr>
                <w:rFonts w:ascii="Times New Roman" w:hAnsi="Times New Roman"/>
              </w:rPr>
              <w:t>8.4. Формы документов, связанных с противодействием коррупции, для заполнения</w:t>
            </w:r>
          </w:p>
        </w:tc>
        <w:tc>
          <w:tcPr>
            <w:tcW w:w="2835" w:type="dxa"/>
          </w:tcPr>
          <w:p w14:paraId="5EDECFEB" w14:textId="77777777" w:rsidR="00EC54BB" w:rsidRDefault="00EC54BB" w:rsidP="00EC54BB">
            <w:r w:rsidRPr="00F27E54">
              <w:rPr>
                <w:rFonts w:ascii="Times New Roman" w:hAnsi="Times New Roman"/>
              </w:rPr>
              <w:t xml:space="preserve">Документы </w:t>
            </w:r>
          </w:p>
        </w:tc>
      </w:tr>
      <w:tr w:rsidR="00EC54BB" w14:paraId="6C097D6D" w14:textId="77777777" w:rsidTr="00E7626D">
        <w:trPr>
          <w:cantSplit/>
        </w:trPr>
        <w:tc>
          <w:tcPr>
            <w:tcW w:w="5669" w:type="dxa"/>
            <w:vAlign w:val="center"/>
          </w:tcPr>
          <w:p w14:paraId="0B89B525" w14:textId="77777777" w:rsidR="00EC54BB" w:rsidRDefault="00EC54BB" w:rsidP="00EC54BB">
            <w:pPr>
              <w:spacing w:after="0" w:line="240" w:lineRule="auto"/>
            </w:pPr>
            <w:r>
              <w:rPr>
                <w:rFonts w:ascii="Times New Roman" w:hAnsi="Times New Roman"/>
              </w:rPr>
              <w:t>8.5. Сведения о доходах, расходах, об имуществе и обязательствах имущественного характера должностных лиц Контрольно-счетной палаты Краснодарского края</w:t>
            </w:r>
          </w:p>
        </w:tc>
        <w:tc>
          <w:tcPr>
            <w:tcW w:w="2835" w:type="dxa"/>
          </w:tcPr>
          <w:p w14:paraId="3CF70862" w14:textId="77777777" w:rsidR="00EC54BB" w:rsidRDefault="00EC54BB" w:rsidP="00EC54BB">
            <w:r w:rsidRPr="00F27E54">
              <w:rPr>
                <w:rFonts w:ascii="Times New Roman" w:hAnsi="Times New Roman"/>
              </w:rPr>
              <w:t xml:space="preserve">Документы </w:t>
            </w:r>
          </w:p>
        </w:tc>
      </w:tr>
      <w:tr w:rsidR="00EC54BB" w14:paraId="2ED1DB40" w14:textId="77777777" w:rsidTr="00E7626D">
        <w:trPr>
          <w:cantSplit/>
        </w:trPr>
        <w:tc>
          <w:tcPr>
            <w:tcW w:w="5669" w:type="dxa"/>
            <w:vAlign w:val="center"/>
          </w:tcPr>
          <w:p w14:paraId="431DB908" w14:textId="77777777" w:rsidR="00EC54BB" w:rsidRDefault="00EC54BB" w:rsidP="00EC54BB">
            <w:pPr>
              <w:spacing w:after="0" w:line="240" w:lineRule="auto"/>
            </w:pPr>
            <w:r>
              <w:rPr>
                <w:rFonts w:ascii="Times New Roman" w:hAnsi="Times New Roman"/>
              </w:rPr>
              <w:t>8.6. Комиссия по соблюдению требований к служебному поведению государственных гражданских служащих Краснодарского края в Контрольно-счетной палате Краснодарского края и урегулированию конфликта интересов</w:t>
            </w:r>
          </w:p>
        </w:tc>
        <w:tc>
          <w:tcPr>
            <w:tcW w:w="2835" w:type="dxa"/>
          </w:tcPr>
          <w:p w14:paraId="66503A1A" w14:textId="77777777" w:rsidR="00EC54BB" w:rsidRDefault="00EC54BB" w:rsidP="00EC54BB">
            <w:r w:rsidRPr="00F27E54">
              <w:rPr>
                <w:rFonts w:ascii="Times New Roman" w:hAnsi="Times New Roman"/>
              </w:rPr>
              <w:t xml:space="preserve">Документы </w:t>
            </w:r>
          </w:p>
        </w:tc>
      </w:tr>
      <w:tr w:rsidR="00290E68" w14:paraId="4D9804FE" w14:textId="77777777">
        <w:trPr>
          <w:cantSplit/>
        </w:trPr>
        <w:tc>
          <w:tcPr>
            <w:tcW w:w="5669" w:type="dxa"/>
            <w:vAlign w:val="center"/>
          </w:tcPr>
          <w:p w14:paraId="43D4FDFE" w14:textId="77777777" w:rsidR="00290E68" w:rsidRDefault="0052753F">
            <w:pPr>
              <w:spacing w:after="0" w:line="240" w:lineRule="auto"/>
            </w:pPr>
            <w:r>
              <w:rPr>
                <w:rFonts w:ascii="Times New Roman" w:hAnsi="Times New Roman"/>
              </w:rPr>
              <w:t>8.7. Обратная связь для сообщений о фактах коррупции</w:t>
            </w:r>
          </w:p>
        </w:tc>
        <w:tc>
          <w:tcPr>
            <w:tcW w:w="2835" w:type="dxa"/>
            <w:vAlign w:val="center"/>
          </w:tcPr>
          <w:p w14:paraId="5D20C7A6" w14:textId="77777777" w:rsidR="00290E68" w:rsidRDefault="00EC54BB" w:rsidP="00EC54BB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Текст + баннер «Написать </w:t>
            </w:r>
            <w:proofErr w:type="spellStart"/>
            <w:r w:rsidR="0052753F">
              <w:rPr>
                <w:rFonts w:ascii="Times New Roman" w:hAnsi="Times New Roman"/>
              </w:rPr>
              <w:t>бращение</w:t>
            </w:r>
            <w:proofErr w:type="spellEnd"/>
            <w:r w:rsidR="0052753F">
              <w:rPr>
                <w:rFonts w:ascii="Times New Roman" w:hAnsi="Times New Roman"/>
              </w:rPr>
              <w:t>»</w:t>
            </w:r>
          </w:p>
        </w:tc>
      </w:tr>
    </w:tbl>
    <w:p w14:paraId="5C046E5F" w14:textId="77777777" w:rsidR="003B0918" w:rsidRPr="00420402" w:rsidRDefault="003B0918">
      <w:pPr>
        <w:spacing w:after="0" w:line="120" w:lineRule="auto"/>
        <w:ind w:left="792"/>
        <w:rPr>
          <w:rFonts w:ascii="Times New Roman" w:hAnsi="Times New Roman" w:cs="Times New Roman"/>
          <w:sz w:val="24"/>
          <w:szCs w:val="24"/>
        </w:rPr>
      </w:pPr>
    </w:p>
    <w:p w14:paraId="310B1425" w14:textId="77777777" w:rsidR="003B0918" w:rsidRPr="00420402" w:rsidRDefault="001B37B8" w:rsidP="00420402">
      <w:pPr>
        <w:pStyle w:val="a9"/>
        <w:keepNext/>
        <w:numPr>
          <w:ilvl w:val="1"/>
          <w:numId w:val="1"/>
        </w:numPr>
        <w:spacing w:before="160" w:after="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</w:rPr>
        <w:t>Типовая страница документов</w:t>
      </w:r>
    </w:p>
    <w:p w14:paraId="11109CEC" w14:textId="77777777" w:rsidR="001A2297" w:rsidRPr="009101C5" w:rsidRDefault="001A2297" w:rsidP="001A2297">
      <w:pPr>
        <w:pStyle w:val="a9"/>
        <w:keepNext/>
        <w:spacing w:before="160" w:after="80"/>
        <w:ind w:left="79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9101C5">
        <w:rPr>
          <w:rFonts w:ascii="Times New Roman" w:hAnsi="Times New Roman" w:cs="Times New Roman"/>
          <w:b/>
          <w:color w:val="000000"/>
          <w:sz w:val="24"/>
          <w:szCs w:val="24"/>
        </w:rPr>
        <w:t>Контентная область</w:t>
      </w:r>
    </w:p>
    <w:tbl>
      <w:tblPr>
        <w:tblW w:w="0" w:type="auto"/>
        <w:tblInd w:w="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85" w:type="dxa"/>
          <w:bottom w:w="70" w:type="dxa"/>
          <w:right w:w="85" w:type="dxa"/>
        </w:tblCellMar>
        <w:tblLook w:val="04A0" w:firstRow="1" w:lastRow="0" w:firstColumn="1" w:lastColumn="0" w:noHBand="0" w:noVBand="1"/>
      </w:tblPr>
      <w:tblGrid>
        <w:gridCol w:w="2098"/>
        <w:gridCol w:w="6406"/>
      </w:tblGrid>
      <w:tr w:rsidR="001A2297" w:rsidRPr="009101C5" w14:paraId="75E9188C" w14:textId="77777777" w:rsidTr="00E77987">
        <w:trPr>
          <w:cantSplit/>
          <w:tblHeader/>
        </w:trPr>
        <w:tc>
          <w:tcPr>
            <w:tcW w:w="2098" w:type="dxa"/>
            <w:shd w:val="clear" w:color="auto" w:fill="D9D9D9"/>
            <w:vAlign w:val="center"/>
          </w:tcPr>
          <w:p w14:paraId="4560B62B" w14:textId="77777777" w:rsidR="001A2297" w:rsidRPr="009101C5" w:rsidRDefault="001A2297" w:rsidP="00E77987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C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блока</w:t>
            </w:r>
          </w:p>
        </w:tc>
        <w:tc>
          <w:tcPr>
            <w:tcW w:w="6406" w:type="dxa"/>
            <w:shd w:val="clear" w:color="auto" w:fill="D9D9D9"/>
            <w:vAlign w:val="center"/>
          </w:tcPr>
          <w:p w14:paraId="2A395E73" w14:textId="77777777" w:rsidR="001A2297" w:rsidRPr="009101C5" w:rsidRDefault="001A2297" w:rsidP="00E77987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C5">
              <w:rPr>
                <w:rFonts w:ascii="Times New Roman" w:hAnsi="Times New Roman" w:cs="Times New Roman"/>
                <w:b/>
                <w:sz w:val="24"/>
                <w:szCs w:val="24"/>
              </w:rPr>
              <w:t>Комментарий</w:t>
            </w:r>
          </w:p>
        </w:tc>
      </w:tr>
      <w:tr w:rsidR="001A2297" w:rsidRPr="009101C5" w14:paraId="5E0636CA" w14:textId="77777777" w:rsidTr="00E77987">
        <w:trPr>
          <w:cantSplit/>
        </w:trPr>
        <w:tc>
          <w:tcPr>
            <w:tcW w:w="2098" w:type="dxa"/>
          </w:tcPr>
          <w:p w14:paraId="0A5FAA99" w14:textId="77777777" w:rsidR="001A2297" w:rsidRPr="009101C5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9101C5">
              <w:rPr>
                <w:rFonts w:ascii="Times New Roman" w:hAnsi="Times New Roman" w:cs="Times New Roman"/>
                <w:sz w:val="24"/>
                <w:szCs w:val="24"/>
              </w:rPr>
              <w:t>Шапка сайта с меню</w:t>
            </w:r>
          </w:p>
        </w:tc>
        <w:tc>
          <w:tcPr>
            <w:tcW w:w="6406" w:type="dxa"/>
          </w:tcPr>
          <w:p w14:paraId="13206D1A" w14:textId="77777777" w:rsidR="001A2297" w:rsidRPr="009101C5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9101C5">
              <w:rPr>
                <w:rFonts w:ascii="Times New Roman" w:hAnsi="Times New Roman" w:cs="Times New Roman"/>
                <w:sz w:val="24"/>
                <w:szCs w:val="24"/>
              </w:rPr>
              <w:t>Отображается в стандартном виде (логотип, адрес, телефон, версия для слабовидящих, социальные сети, строка поиска разделы меню).</w:t>
            </w:r>
          </w:p>
        </w:tc>
      </w:tr>
      <w:tr w:rsidR="001A2297" w:rsidRPr="009101C5" w14:paraId="0F30F265" w14:textId="77777777" w:rsidTr="00E77987">
        <w:trPr>
          <w:cantSplit/>
        </w:trPr>
        <w:tc>
          <w:tcPr>
            <w:tcW w:w="2098" w:type="dxa"/>
          </w:tcPr>
          <w:p w14:paraId="2F70D400" w14:textId="77777777" w:rsidR="001A2297" w:rsidRPr="009101C5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9101C5">
              <w:rPr>
                <w:rFonts w:ascii="Times New Roman" w:hAnsi="Times New Roman" w:cs="Times New Roman"/>
                <w:sz w:val="24"/>
                <w:szCs w:val="24"/>
              </w:rPr>
              <w:t>Фоновый знак</w:t>
            </w:r>
          </w:p>
        </w:tc>
        <w:tc>
          <w:tcPr>
            <w:tcW w:w="6406" w:type="dxa"/>
          </w:tcPr>
          <w:p w14:paraId="1681DE11" w14:textId="77777777" w:rsidR="001A2297" w:rsidRPr="009101C5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9101C5">
              <w:rPr>
                <w:rFonts w:ascii="Times New Roman" w:hAnsi="Times New Roman" w:cs="Times New Roman"/>
                <w:sz w:val="24"/>
                <w:szCs w:val="24"/>
              </w:rPr>
              <w:t>Зафиксированный фоновый логотип на фоне</w:t>
            </w:r>
          </w:p>
        </w:tc>
      </w:tr>
      <w:tr w:rsidR="001A2297" w:rsidRPr="009101C5" w14:paraId="22DE7256" w14:textId="77777777" w:rsidTr="00E77987">
        <w:trPr>
          <w:cantSplit/>
        </w:trPr>
        <w:tc>
          <w:tcPr>
            <w:tcW w:w="2098" w:type="dxa"/>
          </w:tcPr>
          <w:p w14:paraId="63CFB35A" w14:textId="77777777" w:rsidR="001A2297" w:rsidRPr="009101C5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9101C5">
              <w:rPr>
                <w:rFonts w:ascii="Times New Roman" w:hAnsi="Times New Roman" w:cs="Times New Roman"/>
                <w:sz w:val="24"/>
                <w:szCs w:val="24"/>
              </w:rPr>
              <w:t>Хлебные крошки</w:t>
            </w:r>
          </w:p>
        </w:tc>
        <w:tc>
          <w:tcPr>
            <w:tcW w:w="6406" w:type="dxa"/>
          </w:tcPr>
          <w:p w14:paraId="32207969" w14:textId="77777777" w:rsidR="001A2297" w:rsidRPr="009101C5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9101C5">
              <w:rPr>
                <w:rFonts w:ascii="Times New Roman" w:hAnsi="Times New Roman" w:cs="Times New Roman"/>
                <w:sz w:val="24"/>
                <w:szCs w:val="24"/>
              </w:rPr>
              <w:t>Главная / Деятельность / Подраздел / Название мероприятия. Обеспечивают навигацию по разделам сайта.</w:t>
            </w:r>
          </w:p>
        </w:tc>
      </w:tr>
      <w:tr w:rsidR="001A2297" w:rsidRPr="009101C5" w14:paraId="01BBBFD1" w14:textId="77777777" w:rsidTr="00E77987">
        <w:trPr>
          <w:cantSplit/>
        </w:trPr>
        <w:tc>
          <w:tcPr>
            <w:tcW w:w="2098" w:type="dxa"/>
            <w:vAlign w:val="center"/>
          </w:tcPr>
          <w:p w14:paraId="4AD501C4" w14:textId="77777777" w:rsidR="001A2297" w:rsidRPr="009101C5" w:rsidRDefault="001A2297" w:rsidP="00E77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C5">
              <w:rPr>
                <w:rFonts w:ascii="Times New Roman" w:hAnsi="Times New Roman" w:cs="Times New Roman"/>
                <w:sz w:val="24"/>
                <w:szCs w:val="24"/>
              </w:rPr>
              <w:t>Боковое меню</w:t>
            </w:r>
          </w:p>
        </w:tc>
        <w:tc>
          <w:tcPr>
            <w:tcW w:w="6406" w:type="dxa"/>
            <w:vAlign w:val="center"/>
          </w:tcPr>
          <w:p w14:paraId="68B1A2B4" w14:textId="77777777" w:rsidR="001A2297" w:rsidRPr="009101C5" w:rsidRDefault="001A2297" w:rsidP="00E77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C5">
              <w:rPr>
                <w:rFonts w:ascii="Times New Roman" w:hAnsi="Times New Roman" w:cs="Times New Roman"/>
                <w:sz w:val="24"/>
                <w:szCs w:val="24"/>
              </w:rPr>
              <w:t>Пункты раздела «Противодействие коррупции». Текущая страница выделена голубой плашкой.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Блок с п</w:t>
            </w:r>
            <w:r w:rsidRPr="009101C5">
              <w:rPr>
                <w:rFonts w:ascii="Times New Roman" w:hAnsi="Times New Roman" w:cs="Times New Roman"/>
                <w:sz w:val="24"/>
                <w:szCs w:val="24"/>
              </w:rPr>
              <w:t>олезны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 ссылками</w:t>
            </w:r>
          </w:p>
        </w:tc>
      </w:tr>
      <w:tr w:rsidR="001A2297" w:rsidRPr="009101C5" w14:paraId="3BBC7F0B" w14:textId="77777777" w:rsidTr="00E77987">
        <w:trPr>
          <w:cantSplit/>
        </w:trPr>
        <w:tc>
          <w:tcPr>
            <w:tcW w:w="2098" w:type="dxa"/>
            <w:vAlign w:val="center"/>
          </w:tcPr>
          <w:p w14:paraId="1ABA6209" w14:textId="77777777" w:rsidR="001A2297" w:rsidRPr="009101C5" w:rsidRDefault="001A2297" w:rsidP="00E77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C5">
              <w:rPr>
                <w:rFonts w:ascii="Times New Roman" w:hAnsi="Times New Roman" w:cs="Times New Roman"/>
                <w:sz w:val="24"/>
                <w:szCs w:val="24"/>
              </w:rPr>
              <w:t>Поиск</w:t>
            </w:r>
          </w:p>
        </w:tc>
        <w:tc>
          <w:tcPr>
            <w:tcW w:w="6406" w:type="dxa"/>
            <w:vAlign w:val="center"/>
          </w:tcPr>
          <w:p w14:paraId="7B4FB415" w14:textId="77777777" w:rsidR="001A2297" w:rsidRPr="009101C5" w:rsidRDefault="001A2297" w:rsidP="00E77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C5">
              <w:rPr>
                <w:rFonts w:ascii="Times New Roman" w:hAnsi="Times New Roman" w:cs="Times New Roman"/>
                <w:sz w:val="24"/>
                <w:szCs w:val="24"/>
              </w:rPr>
              <w:t>Поле с подсказкой «Поиск документа по названию и номеру» и кнопкой с иконкой лупы. Поиск ограничен документами данной страницы.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Строка поиска отображается, если документов более 8 штук.</w:t>
            </w:r>
          </w:p>
        </w:tc>
      </w:tr>
      <w:tr w:rsidR="001A2297" w:rsidRPr="009101C5" w14:paraId="7672A173" w14:textId="77777777" w:rsidTr="00E77987">
        <w:trPr>
          <w:cantSplit/>
        </w:trPr>
        <w:tc>
          <w:tcPr>
            <w:tcW w:w="2098" w:type="dxa"/>
            <w:vAlign w:val="center"/>
          </w:tcPr>
          <w:p w14:paraId="496294C0" w14:textId="77777777" w:rsidR="001A2297" w:rsidRPr="009101C5" w:rsidRDefault="001A2297" w:rsidP="00E77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Карточка документа</w:t>
            </w:r>
          </w:p>
        </w:tc>
        <w:tc>
          <w:tcPr>
            <w:tcW w:w="6406" w:type="dxa"/>
            <w:vAlign w:val="center"/>
          </w:tcPr>
          <w:p w14:paraId="65F155BA" w14:textId="77777777" w:rsidR="001A2297" w:rsidRPr="00D16B8E" w:rsidRDefault="001A2297" w:rsidP="00E77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r w:rsidRPr="009101C5">
              <w:rPr>
                <w:rFonts w:ascii="Times New Roman" w:hAnsi="Times New Roman" w:cs="Times New Roman"/>
                <w:sz w:val="24"/>
                <w:szCs w:val="24"/>
              </w:rPr>
              <w:t xml:space="preserve"> с иконкой формата, полным названием документа, размером файла, кнопками просмотра и скачивания. Высота зависит от длины названия.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Просмотреть в новой вкладке можно только PDF и документ со ссылкой на внешний ресурс.</w:t>
            </w:r>
            <w:r w:rsidRPr="00D16B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документов, которые имеют только ссылку на внешний ресурс, доступна только кнопка просмотра. Для форматов, у которых не предусмотрен режим просмотра, доступна только кнопка скачивания</w:t>
            </w:r>
            <w:r w:rsidRPr="00D16B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16B8E">
              <w:rPr>
                <w:rFonts w:ascii="Times New Roman" w:hAnsi="Times New Roman" w:cs="Times New Roman"/>
                <w:sz w:val="24"/>
                <w:szCs w:val="24"/>
              </w:rPr>
              <w:t>DOC, DOCX, XLSX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PPTX</w:t>
            </w:r>
            <w:r w:rsidRPr="00D16B8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ZIP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16B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0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Формат опре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деляется по расширению, размер -</w:t>
            </w:r>
            <w:r w:rsidRPr="009101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метаданным каждого загруженного файла. </w:t>
            </w:r>
          </w:p>
        </w:tc>
      </w:tr>
      <w:tr w:rsidR="001A2297" w:rsidRPr="009101C5" w14:paraId="159CBAB7" w14:textId="77777777" w:rsidTr="00E77987">
        <w:trPr>
          <w:cantSplit/>
        </w:trPr>
        <w:tc>
          <w:tcPr>
            <w:tcW w:w="2098" w:type="dxa"/>
            <w:vAlign w:val="center"/>
          </w:tcPr>
          <w:p w14:paraId="26A8B3A9" w14:textId="77777777" w:rsidR="001A2297" w:rsidRPr="009101C5" w:rsidRDefault="001A2297" w:rsidP="00E77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C5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  <w:tc>
          <w:tcPr>
            <w:tcW w:w="6406" w:type="dxa"/>
            <w:vAlign w:val="center"/>
          </w:tcPr>
          <w:p w14:paraId="3101300A" w14:textId="77777777" w:rsidR="001A2297" w:rsidRPr="009101C5" w:rsidRDefault="001A2297" w:rsidP="00E77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C5">
              <w:rPr>
                <w:rFonts w:ascii="Times New Roman" w:hAnsi="Times New Roman" w:cs="Times New Roman"/>
                <w:sz w:val="24"/>
                <w:szCs w:val="24"/>
              </w:rPr>
              <w:t xml:space="preserve">Если заполнено, выводится под названием документа. При отсутствии описания пустое место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выводится</w:t>
            </w:r>
            <w:r w:rsidRPr="00910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A2297" w:rsidRPr="009101C5" w14:paraId="70A4FB04" w14:textId="77777777" w:rsidTr="00E77987">
        <w:trPr>
          <w:cantSplit/>
        </w:trPr>
        <w:tc>
          <w:tcPr>
            <w:tcW w:w="2098" w:type="dxa"/>
            <w:vAlign w:val="center"/>
          </w:tcPr>
          <w:p w14:paraId="38B3B21B" w14:textId="77777777" w:rsidR="001A2297" w:rsidRPr="009101C5" w:rsidRDefault="001A2297" w:rsidP="00E77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Постраничная навигация</w:t>
            </w:r>
          </w:p>
        </w:tc>
        <w:tc>
          <w:tcPr>
            <w:tcW w:w="6406" w:type="dxa"/>
            <w:vAlign w:val="center"/>
          </w:tcPr>
          <w:p w14:paraId="60C4956A" w14:textId="77777777" w:rsidR="001A2297" w:rsidRPr="009101C5" w:rsidRDefault="001A2297" w:rsidP="00E77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количестве элементов более 10, появляется постраничная навигация и количество отображаемых элементов. </w:t>
            </w:r>
            <w:r>
              <w:rPr>
                <w:rFonts w:ascii="Times New Roman" w:hAnsi="Times New Roman"/>
                <w:color w:val="000000"/>
                <w:sz w:val="24"/>
              </w:rPr>
              <w:t>Если результат помещается на одной странице, номера страниц скрываются.</w:t>
            </w:r>
          </w:p>
        </w:tc>
      </w:tr>
      <w:tr w:rsidR="001A2297" w:rsidRPr="009101C5" w14:paraId="0CBA26A3" w14:textId="77777777" w:rsidTr="00E77987">
        <w:trPr>
          <w:cantSplit/>
        </w:trPr>
        <w:tc>
          <w:tcPr>
            <w:tcW w:w="2098" w:type="dxa"/>
            <w:vAlign w:val="center"/>
          </w:tcPr>
          <w:p w14:paraId="043EBDCB" w14:textId="77777777" w:rsidR="001A2297" w:rsidRPr="009101C5" w:rsidRDefault="001A2297" w:rsidP="00E77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C5">
              <w:rPr>
                <w:rFonts w:ascii="Times New Roman" w:hAnsi="Times New Roman" w:cs="Times New Roman"/>
                <w:sz w:val="24"/>
                <w:szCs w:val="24"/>
              </w:rPr>
              <w:t>Подвал</w:t>
            </w:r>
          </w:p>
        </w:tc>
        <w:tc>
          <w:tcPr>
            <w:tcW w:w="6406" w:type="dxa"/>
            <w:vAlign w:val="center"/>
          </w:tcPr>
          <w:p w14:paraId="7603D974" w14:textId="77777777" w:rsidR="001A2297" w:rsidRPr="009101C5" w:rsidRDefault="001A2297" w:rsidP="00E77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C5">
              <w:rPr>
                <w:rFonts w:ascii="Times New Roman" w:hAnsi="Times New Roman" w:cs="Times New Roman"/>
                <w:sz w:val="24"/>
                <w:szCs w:val="24"/>
              </w:rPr>
              <w:t>Общие контакты, навигация, социальные ссылки и кнопка возврата к началу страницы.</w:t>
            </w:r>
          </w:p>
        </w:tc>
      </w:tr>
    </w:tbl>
    <w:p w14:paraId="5C68F97B" w14:textId="77777777" w:rsidR="001A2297" w:rsidRDefault="001A2297" w:rsidP="001A2297">
      <w:pPr>
        <w:spacing w:after="0" w:line="120" w:lineRule="auto"/>
        <w:ind w:left="792"/>
        <w:rPr>
          <w:rFonts w:ascii="Times New Roman" w:hAnsi="Times New Roman" w:cs="Times New Roman"/>
          <w:sz w:val="24"/>
          <w:szCs w:val="24"/>
        </w:rPr>
      </w:pPr>
    </w:p>
    <w:p w14:paraId="4237BB5A" w14:textId="77777777" w:rsidR="001A2297" w:rsidRDefault="001A2297" w:rsidP="001A2297">
      <w:pPr>
        <w:spacing w:after="0" w:line="120" w:lineRule="auto"/>
        <w:ind w:left="792"/>
        <w:rPr>
          <w:rFonts w:ascii="Times New Roman" w:hAnsi="Times New Roman" w:cs="Times New Roman"/>
          <w:sz w:val="24"/>
          <w:szCs w:val="24"/>
        </w:rPr>
      </w:pPr>
    </w:p>
    <w:p w14:paraId="6F1B3319" w14:textId="77777777" w:rsidR="001A2297" w:rsidRDefault="001A2297" w:rsidP="001A2297">
      <w:pPr>
        <w:pStyle w:val="a9"/>
        <w:numPr>
          <w:ilvl w:val="1"/>
          <w:numId w:val="1"/>
        </w:numPr>
        <w:spacing w:before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Сценарий активных элементов</w:t>
      </w:r>
    </w:p>
    <w:tbl>
      <w:tblPr>
        <w:tblStyle w:val="ab"/>
        <w:tblW w:w="0" w:type="auto"/>
        <w:tblInd w:w="704" w:type="dxa"/>
        <w:tblLook w:val="04A0" w:firstRow="1" w:lastRow="0" w:firstColumn="1" w:lastColumn="0" w:noHBand="0" w:noVBand="1"/>
      </w:tblPr>
      <w:tblGrid>
        <w:gridCol w:w="2405"/>
        <w:gridCol w:w="3260"/>
        <w:gridCol w:w="2698"/>
      </w:tblGrid>
      <w:tr w:rsidR="001A2297" w14:paraId="3DA3493D" w14:textId="77777777" w:rsidTr="00E77987">
        <w:tc>
          <w:tcPr>
            <w:tcW w:w="2405" w:type="dxa"/>
            <w:shd w:val="clear" w:color="auto" w:fill="D9D9D9"/>
          </w:tcPr>
          <w:p w14:paraId="01844A42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</w:t>
            </w:r>
          </w:p>
        </w:tc>
        <w:tc>
          <w:tcPr>
            <w:tcW w:w="3260" w:type="dxa"/>
            <w:shd w:val="clear" w:color="auto" w:fill="D9D9D9"/>
          </w:tcPr>
          <w:p w14:paraId="4B218956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Действие</w:t>
            </w:r>
          </w:p>
        </w:tc>
        <w:tc>
          <w:tcPr>
            <w:tcW w:w="2698" w:type="dxa"/>
            <w:shd w:val="clear" w:color="auto" w:fill="D9D9D9"/>
          </w:tcPr>
          <w:p w14:paraId="609E8D65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Эффекты</w:t>
            </w:r>
          </w:p>
        </w:tc>
      </w:tr>
      <w:tr w:rsidR="001A2297" w14:paraId="2159FCC7" w14:textId="77777777" w:rsidTr="00E77987">
        <w:tc>
          <w:tcPr>
            <w:tcW w:w="2405" w:type="dxa"/>
          </w:tcPr>
          <w:p w14:paraId="3C3D7211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Меню</w:t>
            </w:r>
          </w:p>
        </w:tc>
        <w:tc>
          <w:tcPr>
            <w:tcW w:w="3260" w:type="dxa"/>
          </w:tcPr>
          <w:p w14:paraId="1C4DC5E7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наведении на пункт – выпадает меню пункта на синем фоне. Крестик закрывает выпадающее меню.</w:t>
            </w:r>
          </w:p>
        </w:tc>
        <w:tc>
          <w:tcPr>
            <w:tcW w:w="2698" w:type="dxa"/>
          </w:tcPr>
          <w:p w14:paraId="6EADEC95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Активный пункт главного меню выделяется синим. При наведении на пункт – появляется голубое подчеркивание, при нажатии на пункт в выпадающем меню текст становится темнее, появляется стрелочка слева.</w:t>
            </w:r>
          </w:p>
        </w:tc>
      </w:tr>
      <w:tr w:rsidR="001A2297" w14:paraId="029243DD" w14:textId="77777777" w:rsidTr="00E77987">
        <w:tc>
          <w:tcPr>
            <w:tcW w:w="2405" w:type="dxa"/>
          </w:tcPr>
          <w:p w14:paraId="1443204F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Хлебные крошки</w:t>
            </w:r>
          </w:p>
        </w:tc>
        <w:tc>
          <w:tcPr>
            <w:tcW w:w="3260" w:type="dxa"/>
          </w:tcPr>
          <w:p w14:paraId="6E3B2B26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клике происходит навигация на соответствующую страницу</w:t>
            </w:r>
          </w:p>
        </w:tc>
        <w:tc>
          <w:tcPr>
            <w:tcW w:w="2698" w:type="dxa"/>
          </w:tcPr>
          <w:p w14:paraId="6EF33056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наведении пункт подчеркивается и темнеет</w:t>
            </w:r>
          </w:p>
        </w:tc>
      </w:tr>
      <w:tr w:rsidR="001A2297" w14:paraId="14AD1885" w14:textId="77777777" w:rsidTr="00E77987">
        <w:tc>
          <w:tcPr>
            <w:tcW w:w="2405" w:type="dxa"/>
          </w:tcPr>
          <w:p w14:paraId="40422910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Боковое меню раздела</w:t>
            </w:r>
          </w:p>
        </w:tc>
        <w:tc>
          <w:tcPr>
            <w:tcW w:w="3260" w:type="dxa"/>
          </w:tcPr>
          <w:p w14:paraId="452E11FF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клике – переход на страницу раздела</w:t>
            </w:r>
          </w:p>
        </w:tc>
        <w:tc>
          <w:tcPr>
            <w:tcW w:w="2698" w:type="dxa"/>
          </w:tcPr>
          <w:p w14:paraId="1375438C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Активный раздел выделен голубой плашкой. При наведении неактивный раздел заливается голубым.</w:t>
            </w:r>
          </w:p>
        </w:tc>
      </w:tr>
      <w:tr w:rsidR="001A2297" w14:paraId="2552A260" w14:textId="77777777" w:rsidTr="00E77987">
        <w:tc>
          <w:tcPr>
            <w:tcW w:w="2405" w:type="dxa"/>
          </w:tcPr>
          <w:p w14:paraId="4F9264CE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документа</w:t>
            </w:r>
          </w:p>
        </w:tc>
        <w:tc>
          <w:tcPr>
            <w:tcW w:w="3260" w:type="dxa"/>
          </w:tcPr>
          <w:p w14:paraId="3E321F68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клике, если доступен просмотр документа, открывается файл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просмотра в новой вкладке, если не доступен, файл скачивается</w:t>
            </w:r>
          </w:p>
        </w:tc>
        <w:tc>
          <w:tcPr>
            <w:tcW w:w="2698" w:type="dxa"/>
          </w:tcPr>
          <w:p w14:paraId="23EBBA31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наведении подчеркивается</w:t>
            </w:r>
          </w:p>
        </w:tc>
      </w:tr>
      <w:tr w:rsidR="001A2297" w14:paraId="0D2A5BA1" w14:textId="77777777" w:rsidTr="00E77987">
        <w:tc>
          <w:tcPr>
            <w:tcW w:w="2405" w:type="dxa"/>
          </w:tcPr>
          <w:p w14:paraId="6E2BF5AB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Кнопки «Смотреть», «Скачать»</w:t>
            </w:r>
          </w:p>
        </w:tc>
        <w:tc>
          <w:tcPr>
            <w:tcW w:w="3260" w:type="dxa"/>
          </w:tcPr>
          <w:p w14:paraId="277C9530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клике на «Смотреть» - открывается документ в новой вкладке. При клике на «Скачать» документ скачивает, у сохраненного документа название должно быть транслитом документа с сайта. </w:t>
            </w:r>
          </w:p>
        </w:tc>
        <w:tc>
          <w:tcPr>
            <w:tcW w:w="2698" w:type="dxa"/>
          </w:tcPr>
          <w:p w14:paraId="717413D9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наведении заливается синим</w:t>
            </w:r>
          </w:p>
        </w:tc>
      </w:tr>
      <w:tr w:rsidR="001A2297" w14:paraId="2375E350" w14:textId="77777777" w:rsidTr="00E77987">
        <w:tc>
          <w:tcPr>
            <w:tcW w:w="2405" w:type="dxa"/>
          </w:tcPr>
          <w:p w14:paraId="2D09E344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Кнопка аккордеона группы</w:t>
            </w:r>
          </w:p>
        </w:tc>
        <w:tc>
          <w:tcPr>
            <w:tcW w:w="3260" w:type="dxa"/>
          </w:tcPr>
          <w:p w14:paraId="6F606EE2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клике на кнопку аккордеона, раскрывается группа документов. </w:t>
            </w:r>
          </w:p>
        </w:tc>
        <w:tc>
          <w:tcPr>
            <w:tcW w:w="2698" w:type="dxa"/>
          </w:tcPr>
          <w:p w14:paraId="618AC35E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клике плюсик превращается в крестик, и наоборот.</w:t>
            </w:r>
          </w:p>
        </w:tc>
      </w:tr>
      <w:tr w:rsidR="001A2297" w14:paraId="562C6F99" w14:textId="77777777" w:rsidTr="00E77987">
        <w:tc>
          <w:tcPr>
            <w:tcW w:w="2405" w:type="dxa"/>
          </w:tcPr>
          <w:p w14:paraId="7C9E38B2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Поисковая строка</w:t>
            </w:r>
          </w:p>
        </w:tc>
        <w:tc>
          <w:tcPr>
            <w:tcW w:w="3260" w:type="dxa"/>
          </w:tcPr>
          <w:p w14:paraId="5CF1ED30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 осуществляется при вводе запроса без перезагрузки страницы, совпадающая часть в имени документы выделяется. –</w:t>
            </w:r>
            <w:r w:rsidRPr="00513E16">
              <w:rPr>
                <w:rFonts w:ascii="Times New Roman" w:hAnsi="Times New Roman" w:cs="Times New Roman"/>
                <w:sz w:val="24"/>
                <w:szCs w:val="24"/>
              </w:rPr>
              <w:t>После поиска выводятся только совпавшие документы с сохранением группировки и сортировки. Все группы с результатами раскрываются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3E16">
              <w:rPr>
                <w:rFonts w:ascii="Times New Roman" w:hAnsi="Times New Roman" w:cs="Times New Roman"/>
                <w:sz w:val="24"/>
                <w:szCs w:val="24"/>
              </w:rPr>
              <w:t xml:space="preserve"> группы без совпадений скрываются. Поиск охватывает весь набор документов, а не только видимую часть.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3E16">
              <w:rPr>
                <w:rFonts w:ascii="Times New Roman" w:hAnsi="Times New Roman" w:cs="Times New Roman"/>
                <w:sz w:val="24"/>
                <w:szCs w:val="24"/>
              </w:rPr>
              <w:t>Очистка поля и повторная отправка пустого запроса возвращают полный спис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и состояние групп до поиска. </w:t>
            </w:r>
            <w:r w:rsidRPr="00513E16">
              <w:rPr>
                <w:rFonts w:ascii="Times New Roman" w:hAnsi="Times New Roman" w:cs="Times New Roman"/>
                <w:sz w:val="24"/>
                <w:szCs w:val="24"/>
              </w:rPr>
              <w:t xml:space="preserve">При отсутствии совпадений выводится «По вашему запросу документы не найдены» и возможность сбросить поиск. </w:t>
            </w:r>
          </w:p>
        </w:tc>
        <w:tc>
          <w:tcPr>
            <w:tcW w:w="2698" w:type="dxa"/>
          </w:tcPr>
          <w:p w14:paraId="48253343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Обводка строки поиска становится синей при наведении.</w:t>
            </w:r>
          </w:p>
        </w:tc>
      </w:tr>
      <w:tr w:rsidR="001A2297" w14:paraId="2D890B07" w14:textId="77777777" w:rsidTr="00E77987">
        <w:tc>
          <w:tcPr>
            <w:tcW w:w="2405" w:type="dxa"/>
          </w:tcPr>
          <w:p w14:paraId="01C22DC2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Постраничная навигация</w:t>
            </w:r>
          </w:p>
        </w:tc>
        <w:tc>
          <w:tcPr>
            <w:tcW w:w="3260" w:type="dxa"/>
          </w:tcPr>
          <w:p w14:paraId="1162118B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клику номера страницы - переход к выбранной странице. По клику на количество элементов – обновляется количество вывода элементов на странице.</w:t>
            </w:r>
          </w:p>
        </w:tc>
        <w:tc>
          <w:tcPr>
            <w:tcW w:w="2698" w:type="dxa"/>
          </w:tcPr>
          <w:p w14:paraId="7A47BF76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наведении плашка номера страницы заливается голубым</w:t>
            </w:r>
          </w:p>
        </w:tc>
      </w:tr>
      <w:tr w:rsidR="001A2297" w14:paraId="02FE88EA" w14:textId="77777777" w:rsidTr="00E77987">
        <w:tc>
          <w:tcPr>
            <w:tcW w:w="2405" w:type="dxa"/>
          </w:tcPr>
          <w:p w14:paraId="7D78DA70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Подвал</w:t>
            </w:r>
          </w:p>
        </w:tc>
        <w:tc>
          <w:tcPr>
            <w:tcW w:w="3260" w:type="dxa"/>
          </w:tcPr>
          <w:p w14:paraId="20610528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клике на пункт переход на соответствующую страницу.</w:t>
            </w:r>
          </w:p>
        </w:tc>
        <w:tc>
          <w:tcPr>
            <w:tcW w:w="2698" w:type="dxa"/>
          </w:tcPr>
          <w:p w14:paraId="450F9CC8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наведении пункт меню выделяется жирным и подчеркивается. Кнопки при наведении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заливаются белым, текст в них - синим.</w:t>
            </w:r>
          </w:p>
        </w:tc>
      </w:tr>
      <w:tr w:rsidR="001A2297" w14:paraId="0B23361A" w14:textId="77777777" w:rsidTr="00E77987">
        <w:tc>
          <w:tcPr>
            <w:tcW w:w="2405" w:type="dxa"/>
            <w:vAlign w:val="center"/>
          </w:tcPr>
          <w:p w14:paraId="79D72DD4" w14:textId="77777777" w:rsidR="001A2297" w:rsidRPr="009101C5" w:rsidRDefault="001A2297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Кнопка вверх</w:t>
            </w:r>
          </w:p>
        </w:tc>
        <w:tc>
          <w:tcPr>
            <w:tcW w:w="3260" w:type="dxa"/>
            <w:vAlign w:val="center"/>
          </w:tcPr>
          <w:p w14:paraId="4F062065" w14:textId="77777777" w:rsidR="001A2297" w:rsidRPr="009101C5" w:rsidRDefault="001A2297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1C5">
              <w:rPr>
                <w:rFonts w:ascii="Times New Roman" w:hAnsi="Times New Roman" w:cs="Times New Roman"/>
                <w:sz w:val="24"/>
                <w:szCs w:val="24"/>
              </w:rPr>
              <w:t>Возврат к началу страницы.</w:t>
            </w:r>
          </w:p>
        </w:tc>
        <w:tc>
          <w:tcPr>
            <w:tcW w:w="2698" w:type="dxa"/>
            <w:vAlign w:val="center"/>
          </w:tcPr>
          <w:p w14:paraId="39158F32" w14:textId="77777777" w:rsidR="001A2297" w:rsidRPr="009101C5" w:rsidRDefault="001A2297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DF3B1E" w14:textId="77777777" w:rsidR="001A2297" w:rsidRDefault="001A2297" w:rsidP="001A2297">
      <w:pPr>
        <w:spacing w:after="0" w:line="120" w:lineRule="auto"/>
        <w:rPr>
          <w:rFonts w:ascii="Times New Roman" w:hAnsi="Times New Roman" w:cs="Times New Roman"/>
          <w:sz w:val="24"/>
          <w:szCs w:val="24"/>
        </w:rPr>
      </w:pPr>
    </w:p>
    <w:p w14:paraId="6EEBC629" w14:textId="77777777" w:rsidR="001A2297" w:rsidRDefault="001A2297" w:rsidP="001A2297">
      <w:pPr>
        <w:spacing w:after="0" w:line="120" w:lineRule="auto"/>
        <w:ind w:left="792"/>
        <w:rPr>
          <w:rFonts w:ascii="Times New Roman" w:hAnsi="Times New Roman" w:cs="Times New Roman"/>
          <w:sz w:val="24"/>
          <w:szCs w:val="24"/>
        </w:rPr>
      </w:pPr>
    </w:p>
    <w:p w14:paraId="661E120C" w14:textId="77777777" w:rsidR="003B0918" w:rsidRPr="00420402" w:rsidRDefault="003B0918">
      <w:pPr>
        <w:spacing w:after="0" w:line="120" w:lineRule="auto"/>
        <w:ind w:left="792"/>
        <w:rPr>
          <w:rFonts w:ascii="Times New Roman" w:hAnsi="Times New Roman" w:cs="Times New Roman"/>
          <w:sz w:val="24"/>
          <w:szCs w:val="24"/>
        </w:rPr>
      </w:pPr>
    </w:p>
    <w:p w14:paraId="2AA739A4" w14:textId="77777777" w:rsidR="003B0918" w:rsidRPr="00420402" w:rsidRDefault="001B37B8" w:rsidP="00420402">
      <w:pPr>
        <w:pStyle w:val="a9"/>
        <w:keepNext/>
        <w:numPr>
          <w:ilvl w:val="1"/>
          <w:numId w:val="1"/>
        </w:numPr>
        <w:spacing w:before="160" w:after="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</w:rPr>
        <w:t>Нормативные правовые и иные акты</w:t>
      </w:r>
    </w:p>
    <w:p w14:paraId="6C5B15E7" w14:textId="77777777" w:rsidR="003B0918" w:rsidRDefault="00516853">
      <w:pPr>
        <w:spacing w:after="80"/>
        <w:ind w:left="792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Страница 8.1 использует тот же инфоблок и общий вид карточки, но отличается группировкой документов. Источник </w:t>
      </w:r>
      <w:r w:rsidR="001A2297">
        <w:rPr>
          <w:rFonts w:ascii="Times New Roman" w:hAnsi="Times New Roman"/>
          <w:color w:val="000000"/>
          <w:sz w:val="24"/>
        </w:rPr>
        <w:t>-</w:t>
      </w:r>
      <w:r>
        <w:rPr>
          <w:rFonts w:ascii="Times New Roman" w:hAnsi="Times New Roman"/>
          <w:color w:val="000000"/>
          <w:sz w:val="24"/>
        </w:rPr>
        <w:t xml:space="preserve"> подраздел «Нормативные правовые акты». Группы формируются по одиночному свойству DOCUMENT_TYPE; отдельные разделы инфоблока по типам актов не создаются.</w:t>
      </w:r>
    </w:p>
    <w:tbl>
      <w:tblPr>
        <w:tblW w:w="0" w:type="auto"/>
        <w:tblInd w:w="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85" w:type="dxa"/>
          <w:bottom w:w="70" w:type="dxa"/>
          <w:right w:w="85" w:type="dxa"/>
        </w:tblCellMar>
        <w:tblLook w:val="04A0" w:firstRow="1" w:lastRow="0" w:firstColumn="1" w:lastColumn="0" w:noHBand="0" w:noVBand="1"/>
      </w:tblPr>
      <w:tblGrid>
        <w:gridCol w:w="2098"/>
        <w:gridCol w:w="6406"/>
      </w:tblGrid>
      <w:tr w:rsidR="001A2297" w:rsidRPr="009101C5" w14:paraId="62440DC6" w14:textId="77777777" w:rsidTr="00E77987">
        <w:trPr>
          <w:cantSplit/>
          <w:tblHeader/>
        </w:trPr>
        <w:tc>
          <w:tcPr>
            <w:tcW w:w="2098" w:type="dxa"/>
            <w:shd w:val="clear" w:color="auto" w:fill="D9D9D9"/>
            <w:vAlign w:val="center"/>
          </w:tcPr>
          <w:p w14:paraId="7D642A23" w14:textId="77777777" w:rsidR="001A2297" w:rsidRPr="009101C5" w:rsidRDefault="001A2297" w:rsidP="00E77987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C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блока</w:t>
            </w:r>
          </w:p>
        </w:tc>
        <w:tc>
          <w:tcPr>
            <w:tcW w:w="6406" w:type="dxa"/>
            <w:shd w:val="clear" w:color="auto" w:fill="D9D9D9"/>
            <w:vAlign w:val="center"/>
          </w:tcPr>
          <w:p w14:paraId="06B17E39" w14:textId="77777777" w:rsidR="001A2297" w:rsidRPr="009101C5" w:rsidRDefault="001A2297" w:rsidP="00E77987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C5">
              <w:rPr>
                <w:rFonts w:ascii="Times New Roman" w:hAnsi="Times New Roman" w:cs="Times New Roman"/>
                <w:b/>
                <w:sz w:val="24"/>
                <w:szCs w:val="24"/>
              </w:rPr>
              <w:t>Комментарий</w:t>
            </w:r>
          </w:p>
        </w:tc>
      </w:tr>
      <w:tr w:rsidR="001A2297" w:rsidRPr="009101C5" w14:paraId="31AB2279" w14:textId="77777777" w:rsidTr="001A2297">
        <w:trPr>
          <w:cantSplit/>
          <w:trHeight w:val="1314"/>
        </w:trPr>
        <w:tc>
          <w:tcPr>
            <w:tcW w:w="2098" w:type="dxa"/>
            <w:vAlign w:val="center"/>
          </w:tcPr>
          <w:p w14:paraId="67D14031" w14:textId="77777777" w:rsidR="001A2297" w:rsidRPr="009101C5" w:rsidRDefault="001A2297" w:rsidP="00E77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C5"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</w:p>
        </w:tc>
        <w:tc>
          <w:tcPr>
            <w:tcW w:w="6406" w:type="dxa"/>
            <w:vAlign w:val="center"/>
          </w:tcPr>
          <w:p w14:paraId="61987AC8" w14:textId="77777777" w:rsidR="001A2297" w:rsidRPr="009101C5" w:rsidRDefault="001A2297" w:rsidP="00E779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1C5">
              <w:rPr>
                <w:rFonts w:ascii="Times New Roman" w:hAnsi="Times New Roman" w:cs="Times New Roman"/>
                <w:sz w:val="24"/>
                <w:szCs w:val="24"/>
              </w:rPr>
              <w:t xml:space="preserve">Заголовок и круглая синяя кнопка раскрытия. В свернутом состоянии показан плюс, в раскрытом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крестик. По умолчанию первая группа раскрыта. </w:t>
            </w:r>
            <w:r w:rsidRPr="00513E16">
              <w:rPr>
                <w:rFonts w:ascii="Times New Roman" w:hAnsi="Times New Roman" w:cs="Times New Roman"/>
                <w:sz w:val="24"/>
                <w:szCs w:val="24"/>
              </w:rPr>
              <w:t>Группы формируются из значений свойства «Тип документов».</w:t>
            </w:r>
          </w:p>
        </w:tc>
      </w:tr>
    </w:tbl>
    <w:p w14:paraId="0D56514E" w14:textId="77777777" w:rsidR="001A2297" w:rsidRDefault="001A2297">
      <w:pPr>
        <w:spacing w:after="80"/>
        <w:ind w:left="792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Ind w:w="704" w:type="dxa"/>
        <w:tblLook w:val="04A0" w:firstRow="1" w:lastRow="0" w:firstColumn="1" w:lastColumn="0" w:noHBand="0" w:noVBand="1"/>
      </w:tblPr>
      <w:tblGrid>
        <w:gridCol w:w="2405"/>
        <w:gridCol w:w="3260"/>
        <w:gridCol w:w="2698"/>
      </w:tblGrid>
      <w:tr w:rsidR="001A2297" w14:paraId="7222F41A" w14:textId="77777777" w:rsidTr="00E77987">
        <w:tc>
          <w:tcPr>
            <w:tcW w:w="2405" w:type="dxa"/>
            <w:shd w:val="clear" w:color="auto" w:fill="D9D9D9"/>
          </w:tcPr>
          <w:p w14:paraId="4379CC8A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</w:t>
            </w:r>
          </w:p>
        </w:tc>
        <w:tc>
          <w:tcPr>
            <w:tcW w:w="3260" w:type="dxa"/>
            <w:shd w:val="clear" w:color="auto" w:fill="D9D9D9"/>
          </w:tcPr>
          <w:p w14:paraId="32A8B49B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Действие</w:t>
            </w:r>
          </w:p>
        </w:tc>
        <w:tc>
          <w:tcPr>
            <w:tcW w:w="2698" w:type="dxa"/>
            <w:shd w:val="clear" w:color="auto" w:fill="D9D9D9"/>
          </w:tcPr>
          <w:p w14:paraId="0D257C6C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Эффекты</w:t>
            </w:r>
          </w:p>
        </w:tc>
      </w:tr>
      <w:tr w:rsidR="001A2297" w14:paraId="7BE0FDD9" w14:textId="77777777" w:rsidTr="00E77987">
        <w:tc>
          <w:tcPr>
            <w:tcW w:w="2405" w:type="dxa"/>
          </w:tcPr>
          <w:p w14:paraId="41FB847A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Кнопка аккордеона группы</w:t>
            </w:r>
          </w:p>
        </w:tc>
        <w:tc>
          <w:tcPr>
            <w:tcW w:w="3260" w:type="dxa"/>
          </w:tcPr>
          <w:p w14:paraId="69161FE6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клике на кнопку аккордеона, раскрывается группа документов. </w:t>
            </w:r>
          </w:p>
        </w:tc>
        <w:tc>
          <w:tcPr>
            <w:tcW w:w="2698" w:type="dxa"/>
          </w:tcPr>
          <w:p w14:paraId="10D2A3C2" w14:textId="77777777" w:rsidR="001A2297" w:rsidRDefault="001A2297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клике плюсик превращается в крестик, и наоборот.</w:t>
            </w:r>
          </w:p>
        </w:tc>
      </w:tr>
    </w:tbl>
    <w:p w14:paraId="01776CC4" w14:textId="77777777" w:rsidR="001A2297" w:rsidRPr="00420402" w:rsidRDefault="001A2297">
      <w:pPr>
        <w:spacing w:after="80"/>
        <w:ind w:left="792"/>
        <w:rPr>
          <w:rFonts w:ascii="Times New Roman" w:hAnsi="Times New Roman" w:cs="Times New Roman"/>
          <w:sz w:val="24"/>
          <w:szCs w:val="24"/>
        </w:rPr>
      </w:pPr>
    </w:p>
    <w:p w14:paraId="5D944323" w14:textId="77777777" w:rsidR="003B0918" w:rsidRPr="00420402" w:rsidRDefault="003B0918">
      <w:pPr>
        <w:spacing w:after="0" w:line="120" w:lineRule="auto"/>
        <w:ind w:left="792"/>
        <w:rPr>
          <w:rFonts w:ascii="Times New Roman" w:hAnsi="Times New Roman" w:cs="Times New Roman"/>
          <w:sz w:val="24"/>
          <w:szCs w:val="24"/>
        </w:rPr>
      </w:pPr>
    </w:p>
    <w:p w14:paraId="1BE08ECD" w14:textId="77777777" w:rsidR="003B0918" w:rsidRPr="00420402" w:rsidRDefault="001B37B8" w:rsidP="00420402">
      <w:pPr>
        <w:pStyle w:val="a9"/>
        <w:keepNext/>
        <w:numPr>
          <w:ilvl w:val="1"/>
          <w:numId w:val="1"/>
        </w:numPr>
        <w:spacing w:before="160" w:after="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</w:rPr>
        <w:t>Обратная связь для сообщений о фактах коррупции</w:t>
      </w:r>
    </w:p>
    <w:p w14:paraId="10D321CC" w14:textId="77777777" w:rsidR="003B0918" w:rsidRPr="00420402" w:rsidRDefault="001A2297">
      <w:pPr>
        <w:spacing w:after="80"/>
        <w:ind w:left="7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>Страница 8.7</w:t>
      </w:r>
      <w:r w:rsidR="00516853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с</w:t>
      </w:r>
      <w:r w:rsidR="00516853">
        <w:rPr>
          <w:rFonts w:ascii="Times New Roman" w:hAnsi="Times New Roman"/>
          <w:color w:val="000000"/>
          <w:sz w:val="24"/>
        </w:rPr>
        <w:t xml:space="preserve">одержимое хранится в странице или включаемой области и редактируется визуальным редактором. </w:t>
      </w:r>
      <w:r>
        <w:rPr>
          <w:rFonts w:ascii="Times New Roman" w:hAnsi="Times New Roman"/>
          <w:color w:val="000000"/>
          <w:sz w:val="24"/>
        </w:rPr>
        <w:t xml:space="preserve">Баннер выводится через </w:t>
      </w:r>
      <w:proofErr w:type="spellStart"/>
      <w:r>
        <w:rPr>
          <w:rFonts w:ascii="Times New Roman" w:hAnsi="Times New Roman"/>
          <w:color w:val="000000"/>
          <w:sz w:val="24"/>
        </w:rPr>
        <w:t>инфобок</w:t>
      </w:r>
      <w:proofErr w:type="spellEnd"/>
      <w:r>
        <w:rPr>
          <w:rFonts w:ascii="Times New Roman" w:hAnsi="Times New Roman"/>
          <w:color w:val="000000"/>
          <w:sz w:val="24"/>
        </w:rPr>
        <w:t xml:space="preserve"> «Баннер «Написать обращение»»</w:t>
      </w:r>
    </w:p>
    <w:tbl>
      <w:tblPr>
        <w:tblW w:w="0" w:type="auto"/>
        <w:tblInd w:w="7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0" w:type="dxa"/>
          <w:left w:w="85" w:type="dxa"/>
          <w:bottom w:w="70" w:type="dxa"/>
          <w:right w:w="85" w:type="dxa"/>
        </w:tblCellMar>
        <w:tblLook w:val="04A0" w:firstRow="1" w:lastRow="0" w:firstColumn="1" w:lastColumn="0" w:noHBand="0" w:noVBand="1"/>
      </w:tblPr>
      <w:tblGrid>
        <w:gridCol w:w="2154"/>
        <w:gridCol w:w="6350"/>
      </w:tblGrid>
      <w:tr w:rsidR="00290E68" w14:paraId="7CCC4385" w14:textId="77777777">
        <w:trPr>
          <w:cantSplit/>
          <w:tblHeader/>
        </w:trPr>
        <w:tc>
          <w:tcPr>
            <w:tcW w:w="2154" w:type="dxa"/>
            <w:shd w:val="clear" w:color="auto" w:fill="D9D9D9"/>
            <w:vAlign w:val="center"/>
          </w:tcPr>
          <w:p w14:paraId="0EC441FD" w14:textId="77777777" w:rsidR="00290E68" w:rsidRDefault="0052753F">
            <w:pPr>
              <w:keepNext/>
              <w:spacing w:after="0" w:line="240" w:lineRule="auto"/>
            </w:pPr>
            <w:r>
              <w:rPr>
                <w:rFonts w:ascii="Times New Roman" w:hAnsi="Times New Roman"/>
                <w:b/>
              </w:rPr>
              <w:t>Название блока</w:t>
            </w:r>
          </w:p>
        </w:tc>
        <w:tc>
          <w:tcPr>
            <w:tcW w:w="6350" w:type="dxa"/>
            <w:shd w:val="clear" w:color="auto" w:fill="D9D9D9"/>
            <w:vAlign w:val="center"/>
          </w:tcPr>
          <w:p w14:paraId="1A244734" w14:textId="77777777" w:rsidR="00290E68" w:rsidRDefault="0052753F">
            <w:pPr>
              <w:keepNext/>
              <w:spacing w:after="0" w:line="240" w:lineRule="auto"/>
            </w:pPr>
            <w:r>
              <w:rPr>
                <w:rFonts w:ascii="Times New Roman" w:hAnsi="Times New Roman"/>
                <w:b/>
              </w:rPr>
              <w:t>Комментарий</w:t>
            </w:r>
          </w:p>
        </w:tc>
      </w:tr>
      <w:tr w:rsidR="00290E68" w14:paraId="3EB5AA9F" w14:textId="77777777">
        <w:trPr>
          <w:cantSplit/>
        </w:trPr>
        <w:tc>
          <w:tcPr>
            <w:tcW w:w="2154" w:type="dxa"/>
            <w:vAlign w:val="center"/>
          </w:tcPr>
          <w:p w14:paraId="434736E8" w14:textId="77777777" w:rsidR="00290E68" w:rsidRDefault="0052753F">
            <w:pPr>
              <w:spacing w:after="0" w:line="240" w:lineRule="auto"/>
            </w:pPr>
            <w:r>
              <w:rPr>
                <w:rFonts w:ascii="Times New Roman" w:hAnsi="Times New Roman"/>
              </w:rPr>
              <w:t>Текстовая область</w:t>
            </w:r>
          </w:p>
        </w:tc>
        <w:tc>
          <w:tcPr>
            <w:tcW w:w="6350" w:type="dxa"/>
            <w:vAlign w:val="center"/>
          </w:tcPr>
          <w:p w14:paraId="1E124A36" w14:textId="77777777" w:rsidR="00290E68" w:rsidRDefault="0052753F">
            <w:pPr>
              <w:spacing w:after="0" w:line="240" w:lineRule="auto"/>
            </w:pPr>
            <w:r>
              <w:rPr>
                <w:rFonts w:ascii="Times New Roman" w:hAnsi="Times New Roman"/>
              </w:rPr>
              <w:t>Разъяснения о способах направления сообщений и контактная информация подразделения. Допускаются абзацы, подзаголовки, списки и ссылки.</w:t>
            </w:r>
          </w:p>
        </w:tc>
      </w:tr>
      <w:tr w:rsidR="00290E68" w14:paraId="5CE60660" w14:textId="77777777">
        <w:trPr>
          <w:cantSplit/>
        </w:trPr>
        <w:tc>
          <w:tcPr>
            <w:tcW w:w="2154" w:type="dxa"/>
            <w:vAlign w:val="center"/>
          </w:tcPr>
          <w:p w14:paraId="5A5F67A8" w14:textId="77777777" w:rsidR="00290E68" w:rsidRDefault="0052753F">
            <w:pPr>
              <w:spacing w:after="0" w:line="240" w:lineRule="auto"/>
            </w:pPr>
            <w:r>
              <w:rPr>
                <w:rFonts w:ascii="Times New Roman" w:hAnsi="Times New Roman"/>
              </w:rPr>
              <w:t>Контакты</w:t>
            </w:r>
          </w:p>
        </w:tc>
        <w:tc>
          <w:tcPr>
            <w:tcW w:w="6350" w:type="dxa"/>
            <w:vAlign w:val="center"/>
          </w:tcPr>
          <w:p w14:paraId="19188654" w14:textId="77777777" w:rsidR="00290E68" w:rsidRDefault="0052753F" w:rsidP="001A2297">
            <w:pPr>
              <w:spacing w:after="0" w:line="240" w:lineRule="auto"/>
            </w:pPr>
            <w:r>
              <w:rPr>
                <w:rFonts w:ascii="Times New Roman" w:hAnsi="Times New Roman"/>
              </w:rPr>
              <w:t>Название ответст</w:t>
            </w:r>
            <w:r w:rsidR="001A2297">
              <w:rPr>
                <w:rFonts w:ascii="Times New Roman" w:hAnsi="Times New Roman"/>
              </w:rPr>
              <w:t>венного подразделения и телефон. Значения редактируются.</w:t>
            </w:r>
          </w:p>
        </w:tc>
      </w:tr>
      <w:tr w:rsidR="00290E68" w14:paraId="17FFAA92" w14:textId="77777777" w:rsidTr="00DD6CB3">
        <w:trPr>
          <w:cantSplit/>
          <w:trHeight w:val="676"/>
        </w:trPr>
        <w:tc>
          <w:tcPr>
            <w:tcW w:w="2154" w:type="dxa"/>
            <w:vAlign w:val="center"/>
          </w:tcPr>
          <w:p w14:paraId="7F8F841C" w14:textId="77777777" w:rsidR="00290E68" w:rsidRDefault="0052753F">
            <w:pPr>
              <w:spacing w:after="0" w:line="240" w:lineRule="auto"/>
            </w:pPr>
            <w:r>
              <w:rPr>
                <w:rFonts w:ascii="Times New Roman" w:hAnsi="Times New Roman"/>
              </w:rPr>
              <w:t>Баннер «Обращение»</w:t>
            </w:r>
          </w:p>
        </w:tc>
        <w:tc>
          <w:tcPr>
            <w:tcW w:w="6350" w:type="dxa"/>
            <w:vAlign w:val="center"/>
          </w:tcPr>
          <w:p w14:paraId="3FCC3450" w14:textId="77777777" w:rsidR="00290E68" w:rsidRDefault="0052753F" w:rsidP="001A2297">
            <w:pPr>
              <w:spacing w:after="0" w:line="240" w:lineRule="auto"/>
            </w:pPr>
            <w:r>
              <w:rPr>
                <w:rFonts w:ascii="Times New Roman" w:hAnsi="Times New Roman"/>
              </w:rPr>
              <w:t>Изображение, текст и кнопка «</w:t>
            </w:r>
            <w:r w:rsidR="001A2297">
              <w:rPr>
                <w:rFonts w:ascii="Times New Roman" w:hAnsi="Times New Roman"/>
              </w:rPr>
              <w:t>Подать</w:t>
            </w:r>
            <w:r>
              <w:rPr>
                <w:rFonts w:ascii="Times New Roman" w:hAnsi="Times New Roman"/>
              </w:rPr>
              <w:t xml:space="preserve"> обращение». </w:t>
            </w:r>
            <w:r w:rsidR="001A2297">
              <w:rPr>
                <w:rFonts w:ascii="Times New Roman" w:hAnsi="Times New Roman"/>
              </w:rPr>
              <w:t xml:space="preserve">Переход на </w:t>
            </w:r>
            <w:r w:rsidR="00DD6CB3">
              <w:rPr>
                <w:rFonts w:ascii="Times New Roman" w:hAnsi="Times New Roman"/>
              </w:rPr>
              <w:t>форму подачи обращения в единой системе.</w:t>
            </w:r>
          </w:p>
        </w:tc>
      </w:tr>
    </w:tbl>
    <w:p w14:paraId="463F5DC8" w14:textId="77777777" w:rsidR="003B0918" w:rsidRPr="00420402" w:rsidRDefault="003B0918">
      <w:pPr>
        <w:spacing w:after="0" w:line="120" w:lineRule="auto"/>
        <w:ind w:left="792"/>
        <w:rPr>
          <w:rFonts w:ascii="Times New Roman" w:hAnsi="Times New Roman" w:cs="Times New Roman"/>
          <w:sz w:val="24"/>
          <w:szCs w:val="24"/>
        </w:rPr>
      </w:pPr>
    </w:p>
    <w:p w14:paraId="07FDAB16" w14:textId="77777777" w:rsidR="003B0918" w:rsidRPr="00420402" w:rsidRDefault="001B37B8" w:rsidP="00757B3F">
      <w:pPr>
        <w:pStyle w:val="a9"/>
        <w:keepNext/>
        <w:numPr>
          <w:ilvl w:val="0"/>
          <w:numId w:val="1"/>
        </w:numPr>
        <w:spacing w:before="160" w:after="8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</w:rPr>
        <w:t>ОПИСАНИЕ ВОЗМОЖНОСТЕЙ АДМИНИСТРАТИВНОЙ ЧАСТИ</w:t>
      </w:r>
    </w:p>
    <w:p w14:paraId="29990DE9" w14:textId="77777777" w:rsidR="003B0918" w:rsidRPr="00420402" w:rsidRDefault="001B37B8" w:rsidP="00420402">
      <w:pPr>
        <w:pStyle w:val="a9"/>
        <w:keepNext/>
        <w:numPr>
          <w:ilvl w:val="1"/>
          <w:numId w:val="1"/>
        </w:numPr>
        <w:spacing w:before="160" w:after="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</w:rPr>
        <w:t>Общие правила работы</w:t>
      </w:r>
    </w:p>
    <w:p w14:paraId="6FB76FD8" w14:textId="77777777" w:rsidR="007E6D66" w:rsidRDefault="007E6D66" w:rsidP="007E6D66">
      <w:pPr>
        <w:spacing w:after="0"/>
        <w:ind w:left="792"/>
        <w:rPr>
          <w:rFonts w:ascii="Times New Roman" w:hAnsi="Times New Roman"/>
          <w:color w:val="000000"/>
          <w:sz w:val="24"/>
        </w:rPr>
      </w:pPr>
      <w:r w:rsidRPr="00420402">
        <w:rPr>
          <w:rFonts w:ascii="Times New Roman" w:hAnsi="Times New Roman" w:cs="Times New Roman"/>
          <w:color w:val="000000"/>
          <w:sz w:val="24"/>
          <w:szCs w:val="24"/>
        </w:rPr>
        <w:t xml:space="preserve">Формы элементов </w:t>
      </w:r>
      <w:proofErr w:type="spellStart"/>
      <w:r w:rsidRPr="00420402">
        <w:rPr>
          <w:rFonts w:ascii="Times New Roman" w:hAnsi="Times New Roman" w:cs="Times New Roman"/>
          <w:color w:val="000000"/>
          <w:sz w:val="24"/>
          <w:szCs w:val="24"/>
        </w:rPr>
        <w:t>инфоблоков</w:t>
      </w:r>
      <w:proofErr w:type="spellEnd"/>
      <w:r w:rsidRPr="00420402">
        <w:rPr>
          <w:rFonts w:ascii="Times New Roman" w:hAnsi="Times New Roman" w:cs="Times New Roman"/>
          <w:color w:val="000000"/>
          <w:sz w:val="24"/>
          <w:szCs w:val="24"/>
        </w:rPr>
        <w:t xml:space="preserve"> открываются поверх текущей страницы. </w:t>
      </w:r>
      <w:r>
        <w:rPr>
          <w:rFonts w:ascii="Times New Roman" w:hAnsi="Times New Roman"/>
          <w:color w:val="000000"/>
          <w:sz w:val="24"/>
        </w:rPr>
        <w:t xml:space="preserve">Все поля и свойства элемента доступны в форме редактирования. Основной сценарий работы - редактирование непосредственно из публичной части сайта в режиме правки, без перехода в административный раздел. </w:t>
      </w:r>
      <w:r w:rsidRPr="0038270A">
        <w:rPr>
          <w:rFonts w:ascii="Times New Roman" w:hAnsi="Times New Roman"/>
          <w:color w:val="000000"/>
          <w:sz w:val="24"/>
        </w:rPr>
        <w:t>Все динамические элементы подсвечиваются рамкой при наведении курсора, а в</w:t>
      </w:r>
      <w:r>
        <w:rPr>
          <w:rFonts w:ascii="Times New Roman" w:hAnsi="Times New Roman"/>
          <w:color w:val="000000"/>
          <w:sz w:val="24"/>
        </w:rPr>
        <w:t xml:space="preserve"> </w:t>
      </w:r>
      <w:r w:rsidRPr="0038270A">
        <w:rPr>
          <w:rFonts w:ascii="Times New Roman" w:hAnsi="Times New Roman"/>
          <w:color w:val="000000"/>
          <w:sz w:val="24"/>
        </w:rPr>
        <w:t xml:space="preserve">верхнем углу области </w:t>
      </w:r>
      <w:r w:rsidRPr="0038270A">
        <w:rPr>
          <w:rFonts w:ascii="Times New Roman" w:hAnsi="Times New Roman"/>
          <w:color w:val="000000"/>
          <w:sz w:val="24"/>
        </w:rPr>
        <w:lastRenderedPageBreak/>
        <w:t>отображается кнопка вызова контекстного меню с</w:t>
      </w:r>
      <w:r>
        <w:rPr>
          <w:rFonts w:ascii="Times New Roman" w:hAnsi="Times New Roman"/>
          <w:color w:val="000000"/>
          <w:sz w:val="24"/>
        </w:rPr>
        <w:t xml:space="preserve"> </w:t>
      </w:r>
      <w:r w:rsidRPr="0038270A">
        <w:rPr>
          <w:rFonts w:ascii="Times New Roman" w:hAnsi="Times New Roman"/>
          <w:color w:val="000000"/>
          <w:sz w:val="24"/>
        </w:rPr>
        <w:t>доступными действиями (добавить, удалить, изменить).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14:paraId="6B4AA741" w14:textId="77777777" w:rsidR="0017443A" w:rsidRDefault="0017443A" w:rsidP="007E6D66">
      <w:pPr>
        <w:spacing w:after="0"/>
        <w:ind w:left="792"/>
        <w:rPr>
          <w:rFonts w:ascii="Times New Roman" w:hAnsi="Times New Roman"/>
          <w:color w:val="000000"/>
          <w:sz w:val="24"/>
        </w:rPr>
      </w:pPr>
    </w:p>
    <w:p w14:paraId="29FF5722" w14:textId="77777777" w:rsidR="007E6D66" w:rsidRDefault="007E6D66" w:rsidP="007E6D66">
      <w:pPr>
        <w:pStyle w:val="a9"/>
        <w:keepNext/>
        <w:numPr>
          <w:ilvl w:val="1"/>
          <w:numId w:val="1"/>
        </w:numPr>
        <w:spacing w:before="120" w:after="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</w:rPr>
        <w:t>Список возможностей</w:t>
      </w:r>
    </w:p>
    <w:p w14:paraId="43BE8A32" w14:textId="77777777" w:rsidR="007E6D66" w:rsidRDefault="007E6D66" w:rsidP="007E6D66">
      <w:pPr>
        <w:pStyle w:val="a9"/>
        <w:numPr>
          <w:ilvl w:val="0"/>
          <w:numId w:val="3"/>
        </w:num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>Добавление, редактирование и удаление документов из административной части и со страницы в режиме правки.</w:t>
      </w:r>
    </w:p>
    <w:p w14:paraId="7FC867A4" w14:textId="77777777" w:rsidR="007E6D66" w:rsidRDefault="007E6D66" w:rsidP="007E6D66">
      <w:pPr>
        <w:pStyle w:val="a9"/>
        <w:numPr>
          <w:ilvl w:val="0"/>
          <w:numId w:val="3"/>
        </w:num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>Заполнение всех свойств элемента, форматирование текста, вставка ссылок и изображений в визуальном редакторе.</w:t>
      </w:r>
    </w:p>
    <w:p w14:paraId="463D09B8" w14:textId="77777777" w:rsidR="007E6D66" w:rsidRDefault="007E6D66" w:rsidP="007E6D66">
      <w:pPr>
        <w:pStyle w:val="a9"/>
        <w:numPr>
          <w:ilvl w:val="0"/>
          <w:numId w:val="3"/>
        </w:num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 xml:space="preserve">Управление разделами и подразделами </w:t>
      </w:r>
      <w:proofErr w:type="spellStart"/>
      <w:r>
        <w:rPr>
          <w:rFonts w:ascii="Times New Roman" w:hAnsi="Times New Roman"/>
          <w:color w:val="000000"/>
          <w:sz w:val="24"/>
        </w:rPr>
        <w:t>инфоблока</w:t>
      </w:r>
      <w:proofErr w:type="spellEnd"/>
      <w:r>
        <w:rPr>
          <w:rFonts w:ascii="Times New Roman" w:hAnsi="Times New Roman"/>
          <w:color w:val="000000"/>
          <w:sz w:val="24"/>
        </w:rPr>
        <w:t>: создание, изменение названия, родительского раздела, символьного кода, сортировки и активности.</w:t>
      </w:r>
    </w:p>
    <w:p w14:paraId="2EAABD86" w14:textId="77777777" w:rsidR="007E6D66" w:rsidRDefault="007E6D66" w:rsidP="007E6D66">
      <w:pPr>
        <w:pStyle w:val="a9"/>
        <w:numPr>
          <w:ilvl w:val="0"/>
          <w:numId w:val="3"/>
        </w:num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 xml:space="preserve">Управление активностью и сортировкой мероприятий. </w:t>
      </w:r>
    </w:p>
    <w:p w14:paraId="673583CF" w14:textId="77777777" w:rsidR="007E6D66" w:rsidRDefault="007E6D66" w:rsidP="007E6D66">
      <w:pPr>
        <w:pStyle w:val="a9"/>
        <w:numPr>
          <w:ilvl w:val="0"/>
          <w:numId w:val="3"/>
        </w:num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>Загрузка, замена, удаление и изменение порядка документов.</w:t>
      </w:r>
    </w:p>
    <w:p w14:paraId="0B0E9D01" w14:textId="77777777" w:rsidR="007E6D66" w:rsidRDefault="007E6D66" w:rsidP="007E6D66">
      <w:pPr>
        <w:pStyle w:val="a9"/>
        <w:numPr>
          <w:ilvl w:val="0"/>
          <w:numId w:val="3"/>
        </w:num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>Управление SEO-параметрами страниц разделов и мероприятий.</w:t>
      </w:r>
    </w:p>
    <w:p w14:paraId="4AA9EC0E" w14:textId="77777777" w:rsidR="007E6D66" w:rsidRPr="0017443A" w:rsidRDefault="007E6D66" w:rsidP="0017443A">
      <w:pPr>
        <w:pStyle w:val="a9"/>
        <w:numPr>
          <w:ilvl w:val="0"/>
          <w:numId w:val="3"/>
        </w:num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>Редактирование бокового меню, блока «Полезные ссылки», статических заголовков, включаемых областей шапки и подвала сайта.</w:t>
      </w:r>
    </w:p>
    <w:p w14:paraId="73D1B3DE" w14:textId="77777777" w:rsidR="007E6D66" w:rsidRPr="007E6D66" w:rsidRDefault="007E6D66" w:rsidP="007E6D66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4EEE433C" w14:textId="77777777" w:rsidR="003B0918" w:rsidRPr="00420402" w:rsidRDefault="001B37B8" w:rsidP="00757B3F">
      <w:pPr>
        <w:pStyle w:val="a9"/>
        <w:keepNext/>
        <w:numPr>
          <w:ilvl w:val="0"/>
          <w:numId w:val="1"/>
        </w:numPr>
        <w:spacing w:before="160" w:after="8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</w:rPr>
        <w:t>БАЗА ДАННЫХ И ХРАНЕНИЕ КОНТЕНТА</w:t>
      </w:r>
    </w:p>
    <w:p w14:paraId="25962ABE" w14:textId="77777777" w:rsidR="00D76F70" w:rsidRPr="00D76F70" w:rsidRDefault="00D76F70" w:rsidP="00D76F70">
      <w:pPr>
        <w:pStyle w:val="a9"/>
        <w:keepNext/>
        <w:numPr>
          <w:ilvl w:val="1"/>
          <w:numId w:val="1"/>
        </w:numPr>
        <w:spacing w:before="160" w:after="80"/>
        <w:rPr>
          <w:rFonts w:ascii="Times New Roman" w:hAnsi="Times New Roman" w:cs="Times New Roman"/>
          <w:b/>
          <w:sz w:val="24"/>
          <w:szCs w:val="24"/>
        </w:rPr>
      </w:pPr>
      <w:r w:rsidRPr="00D76F70">
        <w:rPr>
          <w:rFonts w:ascii="Times New Roman" w:hAnsi="Times New Roman" w:cs="Times New Roman"/>
          <w:b/>
          <w:bCs/>
          <w:sz w:val="24"/>
          <w:szCs w:val="24"/>
        </w:rPr>
        <w:t>ИНФОБЛОК «ДОКУМЕНТЫ»</w:t>
      </w:r>
    </w:p>
    <w:p w14:paraId="0CF27B9D" w14:textId="77777777" w:rsidR="00D76F70" w:rsidRPr="007D45E7" w:rsidRDefault="00D76F70" w:rsidP="00D76F70">
      <w:pPr>
        <w:spacing w:before="40" w:after="2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>Используе</w:t>
      </w:r>
      <w:r>
        <w:rPr>
          <w:rFonts w:ascii="Times New Roman" w:hAnsi="Times New Roman" w:cs="Times New Roman"/>
          <w:sz w:val="24"/>
          <w:szCs w:val="24"/>
        </w:rPr>
        <w:t xml:space="preserve">тся для страниц с документами. </w:t>
      </w:r>
    </w:p>
    <w:tbl>
      <w:tblPr>
        <w:tblW w:w="9625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6"/>
        <w:gridCol w:w="1300"/>
        <w:gridCol w:w="733"/>
        <w:gridCol w:w="859"/>
        <w:gridCol w:w="2973"/>
        <w:gridCol w:w="2254"/>
      </w:tblGrid>
      <w:tr w:rsidR="003064AD" w:rsidRPr="00A50CEC" w14:paraId="534B1270" w14:textId="77777777" w:rsidTr="00B470AA">
        <w:trPr>
          <w:trHeight w:val="95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757C5C9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C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D4B6A04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C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12EE58E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C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Обяз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F296B14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0C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Множ</w:t>
            </w:r>
            <w:proofErr w:type="spellEnd"/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2FDA6B8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C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7F1D37C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C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Символьный код</w:t>
            </w:r>
          </w:p>
        </w:tc>
      </w:tr>
      <w:tr w:rsidR="003064AD" w:rsidRPr="00A50CEC" w14:paraId="1F0D21D1" w14:textId="77777777" w:rsidTr="00B470AA">
        <w:trPr>
          <w:trHeight w:val="10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20F3D17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CEC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DA74C23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CEC">
              <w:rPr>
                <w:rFonts w:ascii="Times New Roman" w:hAnsi="Times New Roman" w:cs="Times New Roman"/>
                <w:sz w:val="24"/>
                <w:szCs w:val="24"/>
              </w:rPr>
              <w:t>штатное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62097B6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CE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B68E60E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C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24E5EC3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CEC">
              <w:rPr>
                <w:rFonts w:ascii="Times New Roman" w:hAnsi="Times New Roman" w:cs="Times New Roman"/>
                <w:sz w:val="24"/>
                <w:szCs w:val="24"/>
              </w:rPr>
              <w:t>Название документа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39610BE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C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064AD" w:rsidRPr="00A50CEC" w14:paraId="2C6AC79D" w14:textId="77777777" w:rsidTr="00B470AA">
        <w:trPr>
          <w:trHeight w:val="108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5D70BC4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Длинное название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5EB4AED" w14:textId="77777777" w:rsidR="003064AD" w:rsidRPr="00E639FE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Html/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EA62F15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868E8F5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BBDDEEA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документа выводится свойство «Длинное название», если не заполнено, то выводится штатное свойство «Название»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E1D7DAA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AD" w:rsidRPr="00A50CEC" w14:paraId="566528A7" w14:textId="77777777" w:rsidTr="00B470AA">
        <w:trPr>
          <w:trHeight w:val="515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778983F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CEC">
              <w:rPr>
                <w:rFonts w:ascii="Times New Roman" w:hAnsi="Times New Roman" w:cs="Times New Roman"/>
                <w:sz w:val="24"/>
                <w:szCs w:val="24"/>
              </w:rPr>
              <w:t>Дата начала активности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87563EF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CEC">
              <w:rPr>
                <w:rFonts w:ascii="Times New Roman" w:hAnsi="Times New Roman" w:cs="Times New Roman"/>
                <w:sz w:val="24"/>
                <w:szCs w:val="24"/>
              </w:rPr>
              <w:t>штатное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A878066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CE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B5581D9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C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A6355E5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CEC">
              <w:rPr>
                <w:rFonts w:ascii="Times New Roman" w:hAnsi="Times New Roman" w:cs="Times New Roman"/>
                <w:sz w:val="24"/>
                <w:szCs w:val="24"/>
              </w:rPr>
              <w:t>Дата документа, используется для сортировки и фильтрации по дате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FE319E4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C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064AD" w:rsidRPr="00A50CEC" w14:paraId="711E0419" w14:textId="77777777" w:rsidTr="00B470AA">
        <w:trPr>
          <w:trHeight w:val="262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1D56CEF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CEC">
              <w:rPr>
                <w:rFonts w:ascii="Times New Roman" w:hAnsi="Times New Roman" w:cs="Times New Roman"/>
                <w:sz w:val="24"/>
                <w:szCs w:val="24"/>
              </w:rPr>
              <w:t>Файл документа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3C0AD44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CEC">
              <w:rPr>
                <w:rFonts w:ascii="Times New Roman" w:hAnsi="Times New Roman" w:cs="Times New Roman"/>
                <w:sz w:val="24"/>
                <w:szCs w:val="24"/>
              </w:rPr>
              <w:t>файл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1C3FC7F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6BA6909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85C2A08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CEC">
              <w:rPr>
                <w:rFonts w:ascii="Times New Roman" w:hAnsi="Times New Roman" w:cs="Times New Roman"/>
                <w:sz w:val="24"/>
                <w:szCs w:val="24"/>
              </w:rPr>
              <w:t>Файл документа в формате PDF/DOC/DOCX/XLSX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2C52B61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CEC">
              <w:rPr>
                <w:rFonts w:ascii="Times New Roman" w:hAnsi="Times New Roman" w:cs="Times New Roman"/>
                <w:sz w:val="24"/>
                <w:szCs w:val="24"/>
              </w:rPr>
              <w:t>DOCUMENT_FILE</w:t>
            </w:r>
          </w:p>
        </w:tc>
      </w:tr>
      <w:tr w:rsidR="003064AD" w:rsidRPr="00A50CEC" w14:paraId="435E6EC4" w14:textId="77777777" w:rsidTr="00B470AA">
        <w:trPr>
          <w:trHeight w:val="262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7902773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Ссылка на документ на внешний сайт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0461DB3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строка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CEE3B55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C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A672DE1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357F046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Ссылка на документ на внешнем ресурсе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FA9779C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402">
              <w:rPr>
                <w:rFonts w:ascii="Times New Roman" w:hAnsi="Times New Roman" w:cs="Times New Roman"/>
                <w:sz w:val="24"/>
                <w:szCs w:val="24"/>
              </w:rPr>
              <w:t>DOCUMENT_URL</w:t>
            </w:r>
          </w:p>
        </w:tc>
      </w:tr>
      <w:tr w:rsidR="003064AD" w:rsidRPr="00A50CEC" w14:paraId="5FF07312" w14:textId="77777777" w:rsidTr="00B470AA">
        <w:trPr>
          <w:trHeight w:val="61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8CC3FE7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C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Описание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EBC4D91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CEC">
              <w:rPr>
                <w:rFonts w:ascii="Times New Roman" w:hAnsi="Times New Roman" w:cs="Times New Roman"/>
                <w:sz w:val="24"/>
                <w:szCs w:val="24"/>
              </w:rPr>
              <w:t>штатное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8F8ACE9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C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70E3C71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C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8316DB4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CEC">
              <w:rPr>
                <w:rFonts w:ascii="Times New Roman" w:hAnsi="Times New Roman" w:cs="Times New Roman"/>
                <w:sz w:val="24"/>
                <w:szCs w:val="24"/>
              </w:rPr>
              <w:t>Заполняется при наличии описания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B4A6424" w14:textId="77777777" w:rsidR="003064AD" w:rsidRPr="00A50CEC" w:rsidRDefault="003064AD" w:rsidP="00B47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C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60713285" w14:textId="77777777" w:rsidR="00D76F70" w:rsidRPr="007D45E7" w:rsidRDefault="00D76F70" w:rsidP="00D76F70">
      <w:pPr>
        <w:rPr>
          <w:rFonts w:ascii="Times New Roman" w:hAnsi="Times New Roman" w:cs="Times New Roman"/>
          <w:sz w:val="24"/>
          <w:szCs w:val="24"/>
        </w:rPr>
      </w:pPr>
    </w:p>
    <w:p w14:paraId="71ABFE24" w14:textId="77777777" w:rsidR="00D76F70" w:rsidRPr="007D45E7" w:rsidRDefault="00D76F70" w:rsidP="00D76F70">
      <w:pPr>
        <w:spacing w:before="40" w:after="2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>Разделы и подразделы:</w:t>
      </w:r>
    </w:p>
    <w:p w14:paraId="6E41A582" w14:textId="77777777" w:rsidR="00D76F70" w:rsidRPr="007D45E7" w:rsidRDefault="00D76F70" w:rsidP="00D76F70">
      <w:pPr>
        <w:spacing w:before="40" w:after="20"/>
        <w:rPr>
          <w:rFonts w:ascii="Times New Roman" w:hAnsi="Times New Roman" w:cs="Times New Roman"/>
          <w:sz w:val="24"/>
          <w:szCs w:val="24"/>
        </w:rPr>
      </w:pPr>
    </w:p>
    <w:p w14:paraId="677764C9" w14:textId="77777777" w:rsidR="00D76F70" w:rsidRPr="007D45E7" w:rsidRDefault="00D76F70" w:rsidP="00D76F70">
      <w:pPr>
        <w:spacing w:before="40" w:after="2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 xml:space="preserve">Раздел «Общее» с подразделами: </w:t>
      </w:r>
    </w:p>
    <w:p w14:paraId="6A6256E6" w14:textId="77777777" w:rsidR="00D76F70" w:rsidRPr="007D45E7" w:rsidRDefault="00D76F70" w:rsidP="00D76F70">
      <w:pPr>
        <w:pStyle w:val="a9"/>
        <w:numPr>
          <w:ilvl w:val="0"/>
          <w:numId w:val="18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 xml:space="preserve">Законодательство, </w:t>
      </w:r>
    </w:p>
    <w:p w14:paraId="59AC9443" w14:textId="77777777" w:rsidR="00D76F70" w:rsidRPr="007D45E7" w:rsidRDefault="00D76F70" w:rsidP="00D76F70">
      <w:pPr>
        <w:pStyle w:val="a9"/>
        <w:numPr>
          <w:ilvl w:val="0"/>
          <w:numId w:val="18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 xml:space="preserve">Документы палаты, </w:t>
      </w:r>
    </w:p>
    <w:p w14:paraId="4CC0BEF5" w14:textId="77777777" w:rsidR="00D76F70" w:rsidRPr="007D45E7" w:rsidRDefault="00D76F70" w:rsidP="00D76F70">
      <w:pPr>
        <w:pStyle w:val="a9"/>
        <w:numPr>
          <w:ilvl w:val="0"/>
          <w:numId w:val="18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 xml:space="preserve">Регламент, </w:t>
      </w:r>
    </w:p>
    <w:p w14:paraId="196A9712" w14:textId="77777777" w:rsidR="00D76F70" w:rsidRPr="007D45E7" w:rsidRDefault="00D76F70" w:rsidP="00D76F70">
      <w:pPr>
        <w:pStyle w:val="a9"/>
        <w:numPr>
          <w:ilvl w:val="0"/>
          <w:numId w:val="18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 xml:space="preserve">Стандарты, </w:t>
      </w:r>
    </w:p>
    <w:p w14:paraId="29324DC1" w14:textId="77777777" w:rsidR="00D76F70" w:rsidRPr="007D45E7" w:rsidRDefault="00D76F70" w:rsidP="00D76F70">
      <w:pPr>
        <w:pStyle w:val="a9"/>
        <w:numPr>
          <w:ilvl w:val="0"/>
          <w:numId w:val="18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 xml:space="preserve">Соглашения о сотрудничестве, </w:t>
      </w:r>
    </w:p>
    <w:p w14:paraId="09DDB225" w14:textId="77777777" w:rsidR="00D76F70" w:rsidRPr="007D45E7" w:rsidRDefault="00D76F70" w:rsidP="00D76F70">
      <w:pPr>
        <w:pStyle w:val="a9"/>
        <w:numPr>
          <w:ilvl w:val="0"/>
          <w:numId w:val="18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 xml:space="preserve">Локальные акты и документы палаты, </w:t>
      </w:r>
    </w:p>
    <w:p w14:paraId="1907DE6E" w14:textId="77777777" w:rsidR="00D76F70" w:rsidRPr="007D45E7" w:rsidRDefault="00D76F70" w:rsidP="00D76F70">
      <w:pPr>
        <w:pStyle w:val="a9"/>
        <w:numPr>
          <w:ilvl w:val="0"/>
          <w:numId w:val="18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 xml:space="preserve">Предложения (рекомендации) КСО, </w:t>
      </w:r>
    </w:p>
    <w:p w14:paraId="5DECE326" w14:textId="77777777" w:rsidR="00D76F70" w:rsidRPr="007D45E7" w:rsidRDefault="00D76F70" w:rsidP="00D76F70">
      <w:pPr>
        <w:pStyle w:val="a9"/>
        <w:numPr>
          <w:ilvl w:val="0"/>
          <w:numId w:val="18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>Стратегия развития.</w:t>
      </w:r>
    </w:p>
    <w:p w14:paraId="63D303B1" w14:textId="77777777" w:rsidR="00D76F70" w:rsidRPr="007D45E7" w:rsidRDefault="00D76F70" w:rsidP="00D76F70">
      <w:pPr>
        <w:spacing w:before="40" w:after="20"/>
        <w:rPr>
          <w:rFonts w:ascii="Times New Roman" w:hAnsi="Times New Roman" w:cs="Times New Roman"/>
          <w:sz w:val="24"/>
          <w:szCs w:val="24"/>
        </w:rPr>
      </w:pPr>
    </w:p>
    <w:p w14:paraId="314183CE" w14:textId="77777777" w:rsidR="00D76F70" w:rsidRPr="007D45E7" w:rsidRDefault="00D76F70" w:rsidP="00D76F70">
      <w:pPr>
        <w:spacing w:before="40" w:after="2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 xml:space="preserve">Раздел «Деятельность» с подразделами: </w:t>
      </w:r>
    </w:p>
    <w:p w14:paraId="396A3BE5" w14:textId="77777777" w:rsidR="00D76F70" w:rsidRPr="007D45E7" w:rsidRDefault="00D76F70" w:rsidP="00D76F70">
      <w:pPr>
        <w:pStyle w:val="a9"/>
        <w:numPr>
          <w:ilvl w:val="0"/>
          <w:numId w:val="19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>Отчёты о работе,</w:t>
      </w:r>
    </w:p>
    <w:p w14:paraId="3B8893AA" w14:textId="77777777" w:rsidR="00D76F70" w:rsidRPr="007D45E7" w:rsidRDefault="00D76F70" w:rsidP="00D76F70">
      <w:pPr>
        <w:pStyle w:val="a9"/>
        <w:numPr>
          <w:ilvl w:val="0"/>
          <w:numId w:val="19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>Сведения об использовании бюджетных средств (с подразделами по годам: 2025, 2024, 2023 и т.д.).</w:t>
      </w:r>
    </w:p>
    <w:p w14:paraId="0195A193" w14:textId="77777777" w:rsidR="00D76F70" w:rsidRPr="007D45E7" w:rsidRDefault="00D76F70" w:rsidP="00D76F70">
      <w:pPr>
        <w:spacing w:before="40" w:after="20"/>
        <w:rPr>
          <w:rFonts w:ascii="Times New Roman" w:hAnsi="Times New Roman" w:cs="Times New Roman"/>
          <w:sz w:val="24"/>
          <w:szCs w:val="24"/>
        </w:rPr>
      </w:pPr>
    </w:p>
    <w:p w14:paraId="64643C72" w14:textId="77777777" w:rsidR="00D76F70" w:rsidRPr="007D45E7" w:rsidRDefault="00D76F70" w:rsidP="00D76F70">
      <w:pPr>
        <w:spacing w:before="40" w:after="2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>Раздел «Интервью и выступления».</w:t>
      </w:r>
    </w:p>
    <w:p w14:paraId="746FDC85" w14:textId="77777777" w:rsidR="00D76F70" w:rsidRPr="007D45E7" w:rsidRDefault="00D76F70" w:rsidP="00D76F70">
      <w:pPr>
        <w:spacing w:before="40" w:after="20"/>
        <w:rPr>
          <w:rFonts w:ascii="Times New Roman" w:hAnsi="Times New Roman" w:cs="Times New Roman"/>
          <w:sz w:val="24"/>
          <w:szCs w:val="24"/>
        </w:rPr>
      </w:pPr>
    </w:p>
    <w:p w14:paraId="026BD055" w14:textId="77777777" w:rsidR="00D76F70" w:rsidRPr="007D45E7" w:rsidRDefault="00D76F70" w:rsidP="00D76F70">
      <w:pPr>
        <w:spacing w:before="40" w:after="2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 xml:space="preserve">Раздел «Противодействие коррупции» с подразделами: </w:t>
      </w:r>
    </w:p>
    <w:p w14:paraId="7D2403A6" w14:textId="77777777" w:rsidR="00D76F70" w:rsidRPr="007D45E7" w:rsidRDefault="00D76F70" w:rsidP="00D76F70">
      <w:pPr>
        <w:pStyle w:val="a9"/>
        <w:numPr>
          <w:ilvl w:val="0"/>
          <w:numId w:val="20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 xml:space="preserve">Нормативные правовые акты, </w:t>
      </w:r>
    </w:p>
    <w:p w14:paraId="69ACEF0A" w14:textId="77777777" w:rsidR="00D76F70" w:rsidRPr="007D45E7" w:rsidRDefault="00D76F70" w:rsidP="00D76F70">
      <w:pPr>
        <w:pStyle w:val="a9"/>
        <w:numPr>
          <w:ilvl w:val="0"/>
          <w:numId w:val="20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 xml:space="preserve">Антикоррупционная экспертиза, </w:t>
      </w:r>
    </w:p>
    <w:p w14:paraId="2A5B4D71" w14:textId="77777777" w:rsidR="00D76F70" w:rsidRPr="007D45E7" w:rsidRDefault="00D76F70" w:rsidP="00D76F70">
      <w:pPr>
        <w:pStyle w:val="a9"/>
        <w:numPr>
          <w:ilvl w:val="0"/>
          <w:numId w:val="20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 xml:space="preserve">Методические материалы, </w:t>
      </w:r>
    </w:p>
    <w:p w14:paraId="0BB6B6BB" w14:textId="77777777" w:rsidR="00D76F70" w:rsidRPr="007D45E7" w:rsidRDefault="00D76F70" w:rsidP="00D76F70">
      <w:pPr>
        <w:pStyle w:val="a9"/>
        <w:numPr>
          <w:ilvl w:val="0"/>
          <w:numId w:val="20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 xml:space="preserve">Формы документов для заполнения, </w:t>
      </w:r>
    </w:p>
    <w:p w14:paraId="7B8CCCC4" w14:textId="77777777" w:rsidR="00D76F70" w:rsidRPr="007D45E7" w:rsidRDefault="00D76F70" w:rsidP="00D76F70">
      <w:pPr>
        <w:pStyle w:val="a9"/>
        <w:numPr>
          <w:ilvl w:val="0"/>
          <w:numId w:val="20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 xml:space="preserve">Сведения о доходах должностных лиц, </w:t>
      </w:r>
    </w:p>
    <w:p w14:paraId="63987B2E" w14:textId="77777777" w:rsidR="00D76F70" w:rsidRPr="007D45E7" w:rsidRDefault="00D76F70" w:rsidP="00D76F70">
      <w:pPr>
        <w:pStyle w:val="a9"/>
        <w:numPr>
          <w:ilvl w:val="0"/>
          <w:numId w:val="20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>Комиссия по соблюдению требований к служебному поведению.</w:t>
      </w:r>
    </w:p>
    <w:p w14:paraId="6BBA76D7" w14:textId="77777777" w:rsidR="00D76F70" w:rsidRPr="007D45E7" w:rsidRDefault="00D76F70" w:rsidP="00D76F70">
      <w:pPr>
        <w:spacing w:before="40" w:after="20"/>
        <w:rPr>
          <w:rFonts w:ascii="Times New Roman" w:hAnsi="Times New Roman" w:cs="Times New Roman"/>
          <w:sz w:val="24"/>
          <w:szCs w:val="24"/>
        </w:rPr>
      </w:pPr>
    </w:p>
    <w:p w14:paraId="6B6DFBDB" w14:textId="77777777" w:rsidR="00D76F70" w:rsidRPr="007D45E7" w:rsidRDefault="00D76F70" w:rsidP="00D76F70">
      <w:pPr>
        <w:spacing w:before="40" w:after="2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 xml:space="preserve">Раздел «Кадровое обеспечение» с подразделами: </w:t>
      </w:r>
    </w:p>
    <w:p w14:paraId="7563F405" w14:textId="77777777" w:rsidR="00D76F70" w:rsidRPr="007D45E7" w:rsidRDefault="00D76F70" w:rsidP="00D76F70">
      <w:pPr>
        <w:pStyle w:val="a9"/>
        <w:numPr>
          <w:ilvl w:val="0"/>
          <w:numId w:val="21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>Порядок поступления на государственную службу.</w:t>
      </w:r>
    </w:p>
    <w:p w14:paraId="16956093" w14:textId="77777777" w:rsidR="00D76F70" w:rsidRPr="007D45E7" w:rsidRDefault="00D76F70" w:rsidP="00D76F70">
      <w:pPr>
        <w:spacing w:before="40" w:after="20"/>
        <w:rPr>
          <w:rFonts w:ascii="Times New Roman" w:hAnsi="Times New Roman" w:cs="Times New Roman"/>
          <w:sz w:val="24"/>
          <w:szCs w:val="24"/>
        </w:rPr>
      </w:pPr>
    </w:p>
    <w:p w14:paraId="7BA6AB82" w14:textId="77777777" w:rsidR="00D76F70" w:rsidRPr="007D45E7" w:rsidRDefault="00D76F70" w:rsidP="00D76F70">
      <w:pPr>
        <w:spacing w:before="40" w:after="2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 xml:space="preserve">Раздел «Обращения» с подразделами: </w:t>
      </w:r>
    </w:p>
    <w:p w14:paraId="440E9EB3" w14:textId="77777777" w:rsidR="00D76F70" w:rsidRPr="007D45E7" w:rsidRDefault="00D76F70" w:rsidP="00D76F70">
      <w:pPr>
        <w:pStyle w:val="a9"/>
        <w:numPr>
          <w:ilvl w:val="0"/>
          <w:numId w:val="21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 xml:space="preserve">Обзор обращений, </w:t>
      </w:r>
    </w:p>
    <w:p w14:paraId="7FEB1842" w14:textId="77777777" w:rsidR="00D76F70" w:rsidRPr="007D45E7" w:rsidRDefault="00D76F70" w:rsidP="00D76F70">
      <w:pPr>
        <w:pStyle w:val="a9"/>
        <w:numPr>
          <w:ilvl w:val="0"/>
          <w:numId w:val="21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>Информация о работе с обращениями.</w:t>
      </w:r>
    </w:p>
    <w:p w14:paraId="790E9701" w14:textId="77777777" w:rsidR="00D76F70" w:rsidRPr="007D45E7" w:rsidRDefault="00D76F70" w:rsidP="00D76F70">
      <w:pPr>
        <w:spacing w:before="40" w:after="20"/>
        <w:rPr>
          <w:rFonts w:ascii="Times New Roman" w:hAnsi="Times New Roman" w:cs="Times New Roman"/>
          <w:sz w:val="24"/>
          <w:szCs w:val="24"/>
        </w:rPr>
      </w:pPr>
    </w:p>
    <w:p w14:paraId="3FC40B4E" w14:textId="77777777" w:rsidR="00D76F70" w:rsidRPr="007D45E7" w:rsidRDefault="00D76F70" w:rsidP="00D76F70">
      <w:pPr>
        <w:spacing w:before="40" w:after="2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 xml:space="preserve">Раздел «Совет КСО» с подразделами:  </w:t>
      </w:r>
    </w:p>
    <w:p w14:paraId="5EF2989C" w14:textId="77777777" w:rsidR="00D76F70" w:rsidRPr="007D45E7" w:rsidRDefault="00D76F70" w:rsidP="00D76F70">
      <w:pPr>
        <w:pStyle w:val="a9"/>
        <w:numPr>
          <w:ilvl w:val="0"/>
          <w:numId w:val="22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 xml:space="preserve">Протоколы заседаний, </w:t>
      </w:r>
    </w:p>
    <w:p w14:paraId="1BD57A62" w14:textId="77777777" w:rsidR="00D76F70" w:rsidRPr="007D45E7" w:rsidRDefault="00D76F70" w:rsidP="00D76F70">
      <w:pPr>
        <w:pStyle w:val="a9"/>
        <w:numPr>
          <w:ilvl w:val="0"/>
          <w:numId w:val="22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>Документы Совета,</w:t>
      </w:r>
    </w:p>
    <w:p w14:paraId="67C4AFAE" w14:textId="77777777" w:rsidR="00D76F70" w:rsidRPr="007D45E7" w:rsidRDefault="00D76F70" w:rsidP="00D76F70">
      <w:pPr>
        <w:pStyle w:val="a9"/>
        <w:numPr>
          <w:ilvl w:val="0"/>
          <w:numId w:val="22"/>
        </w:numPr>
        <w:spacing w:before="40" w:after="2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D45E7">
        <w:rPr>
          <w:rFonts w:ascii="Times New Roman" w:hAnsi="Times New Roman" w:cs="Times New Roman"/>
          <w:sz w:val="24"/>
          <w:szCs w:val="24"/>
        </w:rPr>
        <w:t>План работы Совета.</w:t>
      </w:r>
    </w:p>
    <w:p w14:paraId="7F949B3F" w14:textId="77777777" w:rsidR="00D76F70" w:rsidRPr="007D45E7" w:rsidRDefault="00D76F70" w:rsidP="00D76F70">
      <w:pPr>
        <w:rPr>
          <w:rFonts w:ascii="Times New Roman" w:hAnsi="Times New Roman" w:cs="Times New Roman"/>
          <w:sz w:val="24"/>
          <w:szCs w:val="24"/>
        </w:rPr>
      </w:pPr>
    </w:p>
    <w:p w14:paraId="0314B574" w14:textId="77777777" w:rsidR="00D76F70" w:rsidRPr="007D45E7" w:rsidRDefault="00D76F70" w:rsidP="00D76F7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D45E7">
        <w:rPr>
          <w:rFonts w:ascii="Times New Roman" w:hAnsi="Times New Roman" w:cs="Times New Roman"/>
          <w:b/>
          <w:sz w:val="24"/>
          <w:szCs w:val="24"/>
        </w:rPr>
        <w:lastRenderedPageBreak/>
        <w:t>Внешний вид формы редактирования раздела</w:t>
      </w:r>
    </w:p>
    <w:tbl>
      <w:tblPr>
        <w:tblStyle w:val="ab"/>
        <w:tblW w:w="9776" w:type="dxa"/>
        <w:tblLayout w:type="fixed"/>
        <w:tblLook w:val="04A0" w:firstRow="1" w:lastRow="0" w:firstColumn="1" w:lastColumn="0" w:noHBand="0" w:noVBand="1"/>
      </w:tblPr>
      <w:tblGrid>
        <w:gridCol w:w="2405"/>
        <w:gridCol w:w="3260"/>
        <w:gridCol w:w="4111"/>
      </w:tblGrid>
      <w:tr w:rsidR="00D76F70" w:rsidRPr="007D45E7" w14:paraId="0D75B495" w14:textId="77777777" w:rsidTr="00E77987">
        <w:trPr>
          <w:trHeight w:val="273"/>
        </w:trPr>
        <w:tc>
          <w:tcPr>
            <w:tcW w:w="2405" w:type="dxa"/>
          </w:tcPr>
          <w:p w14:paraId="4C81D677" w14:textId="77777777" w:rsidR="00D76F70" w:rsidRPr="007D45E7" w:rsidRDefault="00D76F70" w:rsidP="00E779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Параметры</w:t>
            </w:r>
          </w:p>
        </w:tc>
        <w:tc>
          <w:tcPr>
            <w:tcW w:w="3260" w:type="dxa"/>
          </w:tcPr>
          <w:p w14:paraId="2C0D7D55" w14:textId="77777777" w:rsidR="00D76F70" w:rsidRPr="007D45E7" w:rsidRDefault="00D76F70" w:rsidP="00E779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b/>
                <w:sz w:val="24"/>
                <w:szCs w:val="24"/>
              </w:rPr>
              <w:t>SEO</w:t>
            </w:r>
          </w:p>
        </w:tc>
        <w:tc>
          <w:tcPr>
            <w:tcW w:w="4111" w:type="dxa"/>
          </w:tcPr>
          <w:p w14:paraId="1C8DF827" w14:textId="77777777" w:rsidR="00D76F70" w:rsidRPr="007D45E7" w:rsidRDefault="00D76F70" w:rsidP="00E7798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Дополнительно</w:t>
            </w:r>
          </w:p>
        </w:tc>
      </w:tr>
      <w:tr w:rsidR="00D76F70" w:rsidRPr="007D45E7" w14:paraId="0B574CBF" w14:textId="77777777" w:rsidTr="00E77987">
        <w:trPr>
          <w:trHeight w:val="310"/>
        </w:trPr>
        <w:tc>
          <w:tcPr>
            <w:tcW w:w="2405" w:type="dxa"/>
          </w:tcPr>
          <w:p w14:paraId="779D6562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Раздел активен</w:t>
            </w:r>
          </w:p>
        </w:tc>
        <w:tc>
          <w:tcPr>
            <w:tcW w:w="3260" w:type="dxa"/>
          </w:tcPr>
          <w:p w14:paraId="6C4755B6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Все по умолчанию</w:t>
            </w:r>
          </w:p>
        </w:tc>
        <w:tc>
          <w:tcPr>
            <w:tcW w:w="4111" w:type="dxa"/>
          </w:tcPr>
          <w:p w14:paraId="07B023BA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Сортировка</w:t>
            </w:r>
          </w:p>
        </w:tc>
      </w:tr>
      <w:tr w:rsidR="00D76F70" w:rsidRPr="007D45E7" w14:paraId="5780DFC7" w14:textId="77777777" w:rsidTr="00E77987">
        <w:trPr>
          <w:trHeight w:val="310"/>
        </w:trPr>
        <w:tc>
          <w:tcPr>
            <w:tcW w:w="2405" w:type="dxa"/>
          </w:tcPr>
          <w:p w14:paraId="2F27FB60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Родительский раздел</w:t>
            </w:r>
          </w:p>
        </w:tc>
        <w:tc>
          <w:tcPr>
            <w:tcW w:w="3260" w:type="dxa"/>
          </w:tcPr>
          <w:p w14:paraId="2BE3705C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F5A5522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F70" w:rsidRPr="007D45E7" w14:paraId="55A6C6B1" w14:textId="77777777" w:rsidTr="00E77987">
        <w:trPr>
          <w:trHeight w:val="310"/>
        </w:trPr>
        <w:tc>
          <w:tcPr>
            <w:tcW w:w="2405" w:type="dxa"/>
          </w:tcPr>
          <w:p w14:paraId="0615BAC0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Название*</w:t>
            </w:r>
          </w:p>
        </w:tc>
        <w:tc>
          <w:tcPr>
            <w:tcW w:w="3260" w:type="dxa"/>
          </w:tcPr>
          <w:p w14:paraId="0AAA08FB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3827459F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F70" w:rsidRPr="007D45E7" w14:paraId="00439C3A" w14:textId="77777777" w:rsidTr="00E77987">
        <w:trPr>
          <w:trHeight w:val="310"/>
        </w:trPr>
        <w:tc>
          <w:tcPr>
            <w:tcW w:w="2405" w:type="dxa"/>
          </w:tcPr>
          <w:p w14:paraId="7A215DA6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Символьный код*</w:t>
            </w:r>
          </w:p>
        </w:tc>
        <w:tc>
          <w:tcPr>
            <w:tcW w:w="3260" w:type="dxa"/>
          </w:tcPr>
          <w:p w14:paraId="6D1291FA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C771A94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CD054F" w14:textId="77777777" w:rsidR="00D76F70" w:rsidRPr="007D45E7" w:rsidRDefault="00D76F70" w:rsidP="00D76F70">
      <w:pPr>
        <w:rPr>
          <w:rFonts w:ascii="Times New Roman" w:hAnsi="Times New Roman" w:cs="Times New Roman"/>
          <w:sz w:val="24"/>
          <w:szCs w:val="24"/>
        </w:rPr>
      </w:pPr>
    </w:p>
    <w:p w14:paraId="20516FEF" w14:textId="77777777" w:rsidR="00D76F70" w:rsidRPr="007D45E7" w:rsidRDefault="00D76F70" w:rsidP="00D76F7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D45E7">
        <w:rPr>
          <w:rFonts w:ascii="Times New Roman" w:hAnsi="Times New Roman" w:cs="Times New Roman"/>
          <w:b/>
          <w:sz w:val="24"/>
          <w:szCs w:val="24"/>
        </w:rPr>
        <w:t>Внешний вид формы редактирования элемента</w:t>
      </w:r>
    </w:p>
    <w:tbl>
      <w:tblPr>
        <w:tblStyle w:val="ab"/>
        <w:tblW w:w="9776" w:type="dxa"/>
        <w:tblLayout w:type="fixed"/>
        <w:tblLook w:val="04A0" w:firstRow="1" w:lastRow="0" w:firstColumn="1" w:lastColumn="0" w:noHBand="0" w:noVBand="1"/>
      </w:tblPr>
      <w:tblGrid>
        <w:gridCol w:w="3397"/>
        <w:gridCol w:w="2410"/>
        <w:gridCol w:w="2126"/>
        <w:gridCol w:w="1843"/>
      </w:tblGrid>
      <w:tr w:rsidR="00D76F70" w:rsidRPr="007D45E7" w14:paraId="3C806C99" w14:textId="77777777" w:rsidTr="00E77987">
        <w:trPr>
          <w:trHeight w:val="220"/>
        </w:trPr>
        <w:tc>
          <w:tcPr>
            <w:tcW w:w="3397" w:type="dxa"/>
          </w:tcPr>
          <w:p w14:paraId="6F3FE994" w14:textId="77777777" w:rsidR="00D76F70" w:rsidRPr="007D45E7" w:rsidRDefault="00D76F70" w:rsidP="00E779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Документ</w:t>
            </w:r>
          </w:p>
        </w:tc>
        <w:tc>
          <w:tcPr>
            <w:tcW w:w="2410" w:type="dxa"/>
          </w:tcPr>
          <w:p w14:paraId="01F0D718" w14:textId="77777777" w:rsidR="00D76F70" w:rsidRPr="007D45E7" w:rsidRDefault="00D76F70" w:rsidP="00E7798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Параметры файла</w:t>
            </w:r>
          </w:p>
        </w:tc>
        <w:tc>
          <w:tcPr>
            <w:tcW w:w="2126" w:type="dxa"/>
          </w:tcPr>
          <w:p w14:paraId="0F785EA8" w14:textId="77777777" w:rsidR="00D76F70" w:rsidRPr="007D45E7" w:rsidRDefault="00D76F70" w:rsidP="00E779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Доп. параметры</w:t>
            </w:r>
          </w:p>
        </w:tc>
        <w:tc>
          <w:tcPr>
            <w:tcW w:w="1843" w:type="dxa"/>
          </w:tcPr>
          <w:p w14:paraId="17D40996" w14:textId="77777777" w:rsidR="00D76F70" w:rsidRPr="007D45E7" w:rsidRDefault="00D76F70" w:rsidP="00E779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b/>
                <w:sz w:val="24"/>
                <w:szCs w:val="24"/>
              </w:rPr>
              <w:t>SEO</w:t>
            </w:r>
          </w:p>
        </w:tc>
      </w:tr>
      <w:tr w:rsidR="00D76F70" w:rsidRPr="007D45E7" w14:paraId="47504D8D" w14:textId="77777777" w:rsidTr="00E77987">
        <w:trPr>
          <w:trHeight w:val="273"/>
        </w:trPr>
        <w:tc>
          <w:tcPr>
            <w:tcW w:w="3397" w:type="dxa"/>
          </w:tcPr>
          <w:p w14:paraId="25D310C3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Название*</w:t>
            </w:r>
          </w:p>
        </w:tc>
        <w:tc>
          <w:tcPr>
            <w:tcW w:w="2410" w:type="dxa"/>
          </w:tcPr>
          <w:p w14:paraId="2D36C0E3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Файл документа</w:t>
            </w:r>
          </w:p>
        </w:tc>
        <w:tc>
          <w:tcPr>
            <w:tcW w:w="2126" w:type="dxa"/>
          </w:tcPr>
          <w:p w14:paraId="28929936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Активность</w:t>
            </w:r>
          </w:p>
        </w:tc>
        <w:tc>
          <w:tcPr>
            <w:tcW w:w="1843" w:type="dxa"/>
          </w:tcPr>
          <w:p w14:paraId="1B0C70CE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Все по умолчанию</w:t>
            </w:r>
          </w:p>
        </w:tc>
      </w:tr>
      <w:tr w:rsidR="00D76F70" w:rsidRPr="007D45E7" w14:paraId="0FEDB6ED" w14:textId="77777777" w:rsidTr="00E77987">
        <w:trPr>
          <w:trHeight w:val="560"/>
        </w:trPr>
        <w:tc>
          <w:tcPr>
            <w:tcW w:w="3397" w:type="dxa"/>
          </w:tcPr>
          <w:p w14:paraId="6EBBF555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Дата публикации*</w:t>
            </w:r>
          </w:p>
        </w:tc>
        <w:tc>
          <w:tcPr>
            <w:tcW w:w="2410" w:type="dxa"/>
          </w:tcPr>
          <w:p w14:paraId="3BBFB949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 xml:space="preserve">Формат </w:t>
            </w:r>
          </w:p>
        </w:tc>
        <w:tc>
          <w:tcPr>
            <w:tcW w:w="2126" w:type="dxa"/>
          </w:tcPr>
          <w:p w14:paraId="453405A7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Дата окончания публикации</w:t>
            </w:r>
          </w:p>
        </w:tc>
        <w:tc>
          <w:tcPr>
            <w:tcW w:w="1843" w:type="dxa"/>
          </w:tcPr>
          <w:p w14:paraId="77C9B33A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F70" w:rsidRPr="007D45E7" w14:paraId="24C9F8BC" w14:textId="77777777" w:rsidTr="00E77987">
        <w:trPr>
          <w:trHeight w:val="574"/>
        </w:trPr>
        <w:tc>
          <w:tcPr>
            <w:tcW w:w="3397" w:type="dxa"/>
          </w:tcPr>
          <w:p w14:paraId="2D8F6981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  <w:tc>
          <w:tcPr>
            <w:tcW w:w="2410" w:type="dxa"/>
          </w:tcPr>
          <w:p w14:paraId="71CF57AC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 xml:space="preserve">Вес </w:t>
            </w:r>
          </w:p>
        </w:tc>
        <w:tc>
          <w:tcPr>
            <w:tcW w:w="2126" w:type="dxa"/>
          </w:tcPr>
          <w:p w14:paraId="3A634B35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Символьный код</w:t>
            </w:r>
          </w:p>
        </w:tc>
        <w:tc>
          <w:tcPr>
            <w:tcW w:w="1843" w:type="dxa"/>
          </w:tcPr>
          <w:p w14:paraId="0E49157C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F70" w:rsidRPr="007D45E7" w14:paraId="5BF29C11" w14:textId="77777777" w:rsidTr="00E77987">
        <w:trPr>
          <w:trHeight w:val="286"/>
        </w:trPr>
        <w:tc>
          <w:tcPr>
            <w:tcW w:w="3397" w:type="dxa"/>
          </w:tcPr>
          <w:p w14:paraId="73581118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Раздел*</w:t>
            </w:r>
          </w:p>
        </w:tc>
        <w:tc>
          <w:tcPr>
            <w:tcW w:w="2410" w:type="dxa"/>
          </w:tcPr>
          <w:p w14:paraId="1494CCE4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B851461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B6BA701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F70" w:rsidRPr="007D45E7" w14:paraId="2365D90C" w14:textId="77777777" w:rsidTr="00E77987">
        <w:trPr>
          <w:trHeight w:val="286"/>
        </w:trPr>
        <w:tc>
          <w:tcPr>
            <w:tcW w:w="3397" w:type="dxa"/>
          </w:tcPr>
          <w:p w14:paraId="055A15B1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45E7">
              <w:rPr>
                <w:rFonts w:ascii="Times New Roman" w:hAnsi="Times New Roman" w:cs="Times New Roman"/>
                <w:sz w:val="24"/>
                <w:szCs w:val="24"/>
              </w:rPr>
              <w:t>Тип документа (для нормативных правовых актов)</w:t>
            </w:r>
          </w:p>
        </w:tc>
        <w:tc>
          <w:tcPr>
            <w:tcW w:w="2410" w:type="dxa"/>
          </w:tcPr>
          <w:p w14:paraId="6BFECEC9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94FEAA9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9EA0F9C" w14:textId="77777777" w:rsidR="00D76F70" w:rsidRPr="007D45E7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446120" w14:textId="77777777" w:rsidR="00D76F70" w:rsidRDefault="00D76F70">
      <w:pPr>
        <w:spacing w:after="80"/>
        <w:ind w:left="792"/>
        <w:rPr>
          <w:rFonts w:ascii="Times New Roman" w:hAnsi="Times New Roman"/>
          <w:color w:val="000000"/>
          <w:sz w:val="24"/>
        </w:rPr>
      </w:pPr>
    </w:p>
    <w:p w14:paraId="7B4ED234" w14:textId="77777777" w:rsidR="00D76F70" w:rsidRPr="00D76F70" w:rsidRDefault="00D76F70" w:rsidP="00D76F70">
      <w:pPr>
        <w:pStyle w:val="a9"/>
        <w:numPr>
          <w:ilvl w:val="1"/>
          <w:numId w:val="1"/>
        </w:numPr>
        <w:spacing w:before="200" w:after="40" w:line="240" w:lineRule="auto"/>
        <w:rPr>
          <w:rFonts w:ascii="Times New Roman" w:hAnsi="Times New Roman" w:cs="Times New Roman"/>
          <w:sz w:val="24"/>
          <w:szCs w:val="24"/>
        </w:rPr>
      </w:pPr>
      <w:r w:rsidRPr="00D76F70">
        <w:rPr>
          <w:rFonts w:ascii="Times New Roman" w:hAnsi="Times New Roman" w:cs="Times New Roman"/>
          <w:b/>
          <w:bCs/>
          <w:sz w:val="24"/>
          <w:szCs w:val="24"/>
        </w:rPr>
        <w:t>ИНФОБЛОК «БАННЕР «НАПИСАТЬ ОБРАЩЕНИЕ»». ТИП ИНФОБЛОКА «БАННЕРЫ»</w:t>
      </w:r>
    </w:p>
    <w:p w14:paraId="19E2FCF8" w14:textId="77777777" w:rsidR="00D76F70" w:rsidRPr="00D76F70" w:rsidRDefault="00D76F70" w:rsidP="00D76F70">
      <w:pPr>
        <w:spacing w:before="40" w:after="20"/>
        <w:rPr>
          <w:rFonts w:ascii="Times New Roman" w:hAnsi="Times New Roman" w:cs="Times New Roman"/>
          <w:sz w:val="24"/>
          <w:szCs w:val="24"/>
        </w:rPr>
      </w:pPr>
      <w:r w:rsidRPr="00D76F70">
        <w:rPr>
          <w:rFonts w:ascii="Times New Roman" w:hAnsi="Times New Roman" w:cs="Times New Roman"/>
          <w:sz w:val="24"/>
          <w:szCs w:val="24"/>
        </w:rPr>
        <w:t>Используется на страницах «Написать обращение»</w:t>
      </w:r>
    </w:p>
    <w:tbl>
      <w:tblPr>
        <w:tblW w:w="973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6"/>
        <w:gridCol w:w="1156"/>
        <w:gridCol w:w="842"/>
        <w:gridCol w:w="916"/>
        <w:gridCol w:w="2035"/>
        <w:gridCol w:w="2828"/>
      </w:tblGrid>
      <w:tr w:rsidR="00D76F70" w:rsidRPr="00D76F70" w14:paraId="02708F4B" w14:textId="77777777" w:rsidTr="00E77987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40F751C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00C83CB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B28EDAC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Обяз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C329AAE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6F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Множ</w:t>
            </w:r>
            <w:proofErr w:type="spellEnd"/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C64CBB7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1E828C3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Символьный код</w:t>
            </w:r>
          </w:p>
        </w:tc>
      </w:tr>
      <w:tr w:rsidR="00D76F70" w:rsidRPr="00D76F70" w14:paraId="637F0985" w14:textId="77777777" w:rsidTr="00E77987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335EA8B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673961D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штатное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B52A92F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D3130F5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33032BE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Заголовок баннера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B179A16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76F70" w:rsidRPr="00D76F70" w14:paraId="45D228C5" w14:textId="77777777" w:rsidTr="00E77987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B9D10C1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39882FE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штатное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CE64408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8CCC730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30265F1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Пояснение под заголовком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E0D786F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76F70" w:rsidRPr="00D76F70" w14:paraId="593B8CB4" w14:textId="77777777" w:rsidTr="00E77987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A72DD5E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Иконка первого преимущества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3A323C9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файл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4A0982E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FFB0576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C0D5728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 xml:space="preserve">Иконка первого преимущества иконка 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6D58AD2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ICON_1</w:t>
            </w:r>
          </w:p>
        </w:tc>
      </w:tr>
      <w:tr w:rsidR="00D76F70" w:rsidRPr="00D76F70" w14:paraId="0A3C71E5" w14:textId="77777777" w:rsidTr="00E77987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C91BD3D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Первое преимущество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E15C3EC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строка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40A0AC2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04B55AC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5226CDE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Первое преимущество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4B76222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FEATURE_1</w:t>
            </w:r>
          </w:p>
        </w:tc>
      </w:tr>
      <w:tr w:rsidR="00D76F70" w:rsidRPr="00D76F70" w14:paraId="6A79049E" w14:textId="77777777" w:rsidTr="00E77987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BEA12DE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Иконка второго преимущества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DE29CB9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файл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9A34963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8432F42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478DE14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 xml:space="preserve">Иконка второго преимущества иконка 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BEC7CB4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ICON_2</w:t>
            </w:r>
          </w:p>
        </w:tc>
      </w:tr>
      <w:tr w:rsidR="00D76F70" w:rsidRPr="00D76F70" w14:paraId="42CBC2E0" w14:textId="77777777" w:rsidTr="00E77987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FB30B92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Второе преимущество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2CFC8A3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строка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85104F0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73717FF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7A05CF2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Второе преимущество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E1A5215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FEATURE_2</w:t>
            </w:r>
          </w:p>
        </w:tc>
      </w:tr>
      <w:tr w:rsidR="00D76F70" w:rsidRPr="00D76F70" w14:paraId="5E704B04" w14:textId="77777777" w:rsidTr="00E77987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DFFDDA6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Текст кнопки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BE6EDB6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строка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53A5919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A790933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0629954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Текст на кнопке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1A1275F" w14:textId="77777777" w:rsidR="00D76F70" w:rsidRPr="00D76F70" w:rsidRDefault="00D76F70" w:rsidP="00E77987">
            <w:pPr>
              <w:spacing w:after="20"/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D76F70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  <w:t>BUTTON_TEXT</w:t>
            </w:r>
          </w:p>
        </w:tc>
      </w:tr>
      <w:tr w:rsidR="00D76F70" w:rsidRPr="00D76F70" w14:paraId="2A82C326" w14:textId="77777777" w:rsidTr="00E77987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4FABAB0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Ссылка с кнопки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1D8AA6E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строка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00F3C84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39165DB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BFD2420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Адрес перехода по кнопке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95FC7DA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LINK</w:t>
            </w:r>
          </w:p>
        </w:tc>
      </w:tr>
      <w:tr w:rsidR="00D76F70" w:rsidRPr="00D76F70" w14:paraId="4276ADBD" w14:textId="77777777" w:rsidTr="00E77987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585512F" w14:textId="77777777" w:rsidR="00D76F70" w:rsidRPr="00D76F70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 десктоп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68863C0" w14:textId="77777777" w:rsidR="00D76F70" w:rsidRPr="00D76F70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файл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96770FB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065F172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1EC9F52" w14:textId="77777777" w:rsidR="00D76F70" w:rsidRPr="00D76F70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 xml:space="preserve">Фон баннера 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DA8DEC3" w14:textId="77777777" w:rsidR="00D76F70" w:rsidRPr="00D76F70" w:rsidRDefault="00D76F70" w:rsidP="00E7798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6F70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BG_DESKTOP</w:t>
            </w:r>
          </w:p>
        </w:tc>
      </w:tr>
      <w:tr w:rsidR="00D76F70" w:rsidRPr="00D76F70" w14:paraId="56BA66FB" w14:textId="77777777" w:rsidTr="00E77987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DF40FC3" w14:textId="77777777" w:rsidR="00D76F70" w:rsidRPr="00D76F70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Фон мобильная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70D9F73" w14:textId="77777777" w:rsidR="00D76F70" w:rsidRPr="00D76F70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файл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0AB0965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C9442E2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ED68DBF" w14:textId="77777777" w:rsidR="00D76F70" w:rsidRPr="00D76F70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Фон баннера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808DAB1" w14:textId="77777777" w:rsidR="00D76F70" w:rsidRPr="00D76F70" w:rsidRDefault="00D76F70" w:rsidP="00E77987">
            <w:pPr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D76F70">
              <w:rPr>
                <w:rStyle w:val="HTML"/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  <w:t>BG_MOBILE</w:t>
            </w:r>
          </w:p>
        </w:tc>
      </w:tr>
      <w:tr w:rsidR="00D76F70" w:rsidRPr="00D76F70" w14:paraId="0084AAF4" w14:textId="77777777" w:rsidTr="00E77987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80D8B3E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Сортировка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AA39E1E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штатное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1F5C184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C0D858C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DC9263A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Порядок вывода плиток в сетке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8CC4BCB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7C9EFDF2" w14:textId="77777777" w:rsidR="00D76F70" w:rsidRPr="00D76F70" w:rsidRDefault="00D76F70" w:rsidP="00D76F70">
      <w:pPr>
        <w:spacing w:before="200" w:after="40"/>
        <w:rPr>
          <w:rFonts w:ascii="Times New Roman" w:hAnsi="Times New Roman" w:cs="Times New Roman"/>
          <w:sz w:val="24"/>
          <w:szCs w:val="24"/>
        </w:rPr>
      </w:pPr>
    </w:p>
    <w:p w14:paraId="7A812CAA" w14:textId="77777777" w:rsidR="00D76F70" w:rsidRPr="00D76F70" w:rsidRDefault="00D76F70" w:rsidP="00D76F70">
      <w:pPr>
        <w:spacing w:before="1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76F70">
        <w:rPr>
          <w:rFonts w:ascii="Times New Roman" w:hAnsi="Times New Roman" w:cs="Times New Roman"/>
          <w:b/>
          <w:sz w:val="24"/>
          <w:szCs w:val="24"/>
        </w:rPr>
        <w:t>Внешний вид формы редактирования карточки элемента</w:t>
      </w:r>
    </w:p>
    <w:tbl>
      <w:tblPr>
        <w:tblStyle w:val="ab"/>
        <w:tblW w:w="9639" w:type="dxa"/>
        <w:tblInd w:w="-5" w:type="dxa"/>
        <w:tblLook w:val="04A0" w:firstRow="1" w:lastRow="0" w:firstColumn="1" w:lastColumn="0" w:noHBand="0" w:noVBand="1"/>
      </w:tblPr>
      <w:tblGrid>
        <w:gridCol w:w="4253"/>
        <w:gridCol w:w="2551"/>
        <w:gridCol w:w="2835"/>
      </w:tblGrid>
      <w:tr w:rsidR="00D76F70" w:rsidRPr="00D76F70" w14:paraId="5ECE82E3" w14:textId="77777777" w:rsidTr="00E77987">
        <w:tc>
          <w:tcPr>
            <w:tcW w:w="4253" w:type="dxa"/>
            <w:shd w:val="clear" w:color="auto" w:fill="D9D9D9"/>
          </w:tcPr>
          <w:p w14:paraId="489B75CF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b/>
                <w:sz w:val="24"/>
                <w:szCs w:val="24"/>
              </w:rPr>
              <w:t>Баннер</w:t>
            </w:r>
          </w:p>
        </w:tc>
        <w:tc>
          <w:tcPr>
            <w:tcW w:w="2551" w:type="dxa"/>
            <w:shd w:val="clear" w:color="auto" w:fill="D9D9D9"/>
          </w:tcPr>
          <w:p w14:paraId="0F037060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Параметры</w:t>
            </w:r>
          </w:p>
        </w:tc>
        <w:tc>
          <w:tcPr>
            <w:tcW w:w="2835" w:type="dxa"/>
            <w:shd w:val="clear" w:color="auto" w:fill="D9D9D9"/>
          </w:tcPr>
          <w:p w14:paraId="11FAD51D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b/>
                <w:sz w:val="24"/>
                <w:szCs w:val="24"/>
              </w:rPr>
              <w:t>SEO</w:t>
            </w:r>
          </w:p>
        </w:tc>
      </w:tr>
      <w:tr w:rsidR="00D76F70" w:rsidRPr="00D76F70" w14:paraId="0E0D2AE6" w14:textId="77777777" w:rsidTr="00E77987">
        <w:tc>
          <w:tcPr>
            <w:tcW w:w="4253" w:type="dxa"/>
          </w:tcPr>
          <w:p w14:paraId="33803800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2551" w:type="dxa"/>
          </w:tcPr>
          <w:p w14:paraId="58F1234D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Активность</w:t>
            </w:r>
          </w:p>
        </w:tc>
        <w:tc>
          <w:tcPr>
            <w:tcW w:w="2835" w:type="dxa"/>
          </w:tcPr>
          <w:p w14:paraId="35E42FDE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Все по умолчанию</w:t>
            </w:r>
          </w:p>
        </w:tc>
      </w:tr>
      <w:tr w:rsidR="00D76F70" w:rsidRPr="00D76F70" w14:paraId="46D8F847" w14:textId="77777777" w:rsidTr="00E77987">
        <w:tc>
          <w:tcPr>
            <w:tcW w:w="4253" w:type="dxa"/>
          </w:tcPr>
          <w:p w14:paraId="2A336577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  <w:tc>
          <w:tcPr>
            <w:tcW w:w="2551" w:type="dxa"/>
          </w:tcPr>
          <w:p w14:paraId="10C84AA5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Сортировка</w:t>
            </w:r>
          </w:p>
        </w:tc>
        <w:tc>
          <w:tcPr>
            <w:tcW w:w="2835" w:type="dxa"/>
          </w:tcPr>
          <w:p w14:paraId="6EE44932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F70" w:rsidRPr="00D76F70" w14:paraId="60EAAE08" w14:textId="77777777" w:rsidTr="00E77987">
        <w:tc>
          <w:tcPr>
            <w:tcW w:w="4253" w:type="dxa"/>
          </w:tcPr>
          <w:p w14:paraId="0CB9920A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Иконка первого преимущества</w:t>
            </w:r>
          </w:p>
        </w:tc>
        <w:tc>
          <w:tcPr>
            <w:tcW w:w="2551" w:type="dxa"/>
          </w:tcPr>
          <w:p w14:paraId="46243FBB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Символьный код</w:t>
            </w:r>
          </w:p>
        </w:tc>
        <w:tc>
          <w:tcPr>
            <w:tcW w:w="2835" w:type="dxa"/>
          </w:tcPr>
          <w:p w14:paraId="77ADC850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F70" w:rsidRPr="00D76F70" w14:paraId="5A660562" w14:textId="77777777" w:rsidTr="00E77987">
        <w:tc>
          <w:tcPr>
            <w:tcW w:w="4253" w:type="dxa"/>
          </w:tcPr>
          <w:p w14:paraId="2623443F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Первое преимущество</w:t>
            </w:r>
          </w:p>
        </w:tc>
        <w:tc>
          <w:tcPr>
            <w:tcW w:w="2551" w:type="dxa"/>
          </w:tcPr>
          <w:p w14:paraId="31FDE879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4CC3DA6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F70" w:rsidRPr="00D76F70" w14:paraId="30271A8A" w14:textId="77777777" w:rsidTr="00E77987">
        <w:tc>
          <w:tcPr>
            <w:tcW w:w="4253" w:type="dxa"/>
          </w:tcPr>
          <w:p w14:paraId="16E97904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Иконка второго преимущества</w:t>
            </w:r>
          </w:p>
        </w:tc>
        <w:tc>
          <w:tcPr>
            <w:tcW w:w="2551" w:type="dxa"/>
          </w:tcPr>
          <w:p w14:paraId="15D43DF6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A59BFFE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F70" w:rsidRPr="00D76F70" w14:paraId="30791061" w14:textId="77777777" w:rsidTr="00E77987">
        <w:tc>
          <w:tcPr>
            <w:tcW w:w="4253" w:type="dxa"/>
          </w:tcPr>
          <w:p w14:paraId="6731DA80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Второе преимущество</w:t>
            </w:r>
          </w:p>
        </w:tc>
        <w:tc>
          <w:tcPr>
            <w:tcW w:w="2551" w:type="dxa"/>
          </w:tcPr>
          <w:p w14:paraId="7E984D71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3DFEC4D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F70" w:rsidRPr="00D76F70" w14:paraId="7B96A97E" w14:textId="77777777" w:rsidTr="00E77987">
        <w:tc>
          <w:tcPr>
            <w:tcW w:w="4253" w:type="dxa"/>
          </w:tcPr>
          <w:p w14:paraId="2F761AE0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Текст кнопки</w:t>
            </w:r>
          </w:p>
        </w:tc>
        <w:tc>
          <w:tcPr>
            <w:tcW w:w="2551" w:type="dxa"/>
          </w:tcPr>
          <w:p w14:paraId="60F1E1B5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6CD0E5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F70" w:rsidRPr="00D76F70" w14:paraId="419E5BE2" w14:textId="77777777" w:rsidTr="00E77987">
        <w:tc>
          <w:tcPr>
            <w:tcW w:w="4253" w:type="dxa"/>
          </w:tcPr>
          <w:p w14:paraId="5DF151D7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Ссылка с кнопки</w:t>
            </w:r>
          </w:p>
        </w:tc>
        <w:tc>
          <w:tcPr>
            <w:tcW w:w="2551" w:type="dxa"/>
          </w:tcPr>
          <w:p w14:paraId="0DDD83BE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613D350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F70" w:rsidRPr="00D76F70" w14:paraId="0E85F7A3" w14:textId="77777777" w:rsidTr="00E77987">
        <w:tc>
          <w:tcPr>
            <w:tcW w:w="4253" w:type="dxa"/>
            <w:vAlign w:val="center"/>
          </w:tcPr>
          <w:p w14:paraId="7337D34D" w14:textId="77777777" w:rsidR="00D76F70" w:rsidRPr="00D76F70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Фон десктоп</w:t>
            </w:r>
          </w:p>
        </w:tc>
        <w:tc>
          <w:tcPr>
            <w:tcW w:w="2551" w:type="dxa"/>
          </w:tcPr>
          <w:p w14:paraId="3FB227E2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0B0ED22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F70" w:rsidRPr="00D76F70" w14:paraId="3EE89565" w14:textId="77777777" w:rsidTr="00E77987">
        <w:tc>
          <w:tcPr>
            <w:tcW w:w="4253" w:type="dxa"/>
            <w:vAlign w:val="center"/>
          </w:tcPr>
          <w:p w14:paraId="4479EA3A" w14:textId="77777777" w:rsidR="00D76F70" w:rsidRPr="00D76F70" w:rsidRDefault="00D76F70" w:rsidP="00E77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F70">
              <w:rPr>
                <w:rFonts w:ascii="Times New Roman" w:hAnsi="Times New Roman" w:cs="Times New Roman"/>
                <w:sz w:val="24"/>
                <w:szCs w:val="24"/>
              </w:rPr>
              <w:t>Фон мобильная</w:t>
            </w:r>
          </w:p>
        </w:tc>
        <w:tc>
          <w:tcPr>
            <w:tcW w:w="2551" w:type="dxa"/>
          </w:tcPr>
          <w:p w14:paraId="141B8DE3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01EF6A4" w14:textId="77777777" w:rsidR="00D76F70" w:rsidRPr="00D76F70" w:rsidRDefault="00D76F70" w:rsidP="00E77987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B816C9" w14:textId="77777777" w:rsidR="00D76F70" w:rsidRPr="007D45E7" w:rsidRDefault="00D76F70" w:rsidP="00D76F70">
      <w:pPr>
        <w:rPr>
          <w:rFonts w:ascii="Times New Roman" w:hAnsi="Times New Roman" w:cs="Times New Roman"/>
          <w:sz w:val="24"/>
          <w:szCs w:val="24"/>
        </w:rPr>
      </w:pPr>
    </w:p>
    <w:p w14:paraId="604F161A" w14:textId="77777777" w:rsidR="00D76F70" w:rsidRPr="007D45E7" w:rsidRDefault="00D76F70" w:rsidP="00D76F70">
      <w:pPr>
        <w:rPr>
          <w:rFonts w:ascii="Times New Roman" w:hAnsi="Times New Roman" w:cs="Times New Roman"/>
          <w:sz w:val="24"/>
          <w:szCs w:val="24"/>
        </w:rPr>
      </w:pPr>
    </w:p>
    <w:p w14:paraId="550FD1AA" w14:textId="77777777" w:rsidR="00D76F70" w:rsidRPr="007D45E7" w:rsidRDefault="00D76F70" w:rsidP="00D76F70">
      <w:pPr>
        <w:rPr>
          <w:rFonts w:ascii="Times New Roman" w:hAnsi="Times New Roman" w:cs="Times New Roman"/>
          <w:sz w:val="24"/>
          <w:szCs w:val="24"/>
        </w:rPr>
      </w:pPr>
    </w:p>
    <w:p w14:paraId="5AEB4803" w14:textId="77777777" w:rsidR="00D76F70" w:rsidRPr="007D45E7" w:rsidRDefault="00D76F70" w:rsidP="00D76F70">
      <w:pPr>
        <w:spacing w:before="200" w:after="40"/>
        <w:rPr>
          <w:rFonts w:ascii="Times New Roman" w:hAnsi="Times New Roman" w:cs="Times New Roman"/>
          <w:sz w:val="24"/>
          <w:szCs w:val="24"/>
        </w:rPr>
      </w:pPr>
    </w:p>
    <w:p w14:paraId="0F369274" w14:textId="77777777" w:rsidR="00D76F70" w:rsidRDefault="00D76F70">
      <w:pPr>
        <w:spacing w:after="80"/>
        <w:ind w:left="792"/>
        <w:rPr>
          <w:rFonts w:ascii="Times New Roman" w:hAnsi="Times New Roman"/>
          <w:color w:val="000000"/>
          <w:sz w:val="24"/>
        </w:rPr>
      </w:pPr>
    </w:p>
    <w:sectPr w:rsidR="00D76F70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55B316" w14:textId="77777777" w:rsidR="00C55647" w:rsidRDefault="00C55647" w:rsidP="009B2F2E">
      <w:pPr>
        <w:spacing w:after="0" w:line="240" w:lineRule="auto"/>
      </w:pPr>
      <w:r>
        <w:separator/>
      </w:r>
    </w:p>
  </w:endnote>
  <w:endnote w:type="continuationSeparator" w:id="0">
    <w:p w14:paraId="0690E6B1" w14:textId="77777777" w:rsidR="00C55647" w:rsidRDefault="00C55647" w:rsidP="009B2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Myriad Pro">
    <w:altName w:val="Calibri"/>
    <w:panose1 w:val="020B0604020202020204"/>
    <w:charset w:val="CC"/>
    <w:family w:val="swiss"/>
    <w:pitch w:val="variable"/>
    <w:sig w:usb0="20000287" w:usb1="00000001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56284E" w14:textId="77777777" w:rsidR="00C55647" w:rsidRDefault="00C55647" w:rsidP="009B2F2E">
      <w:pPr>
        <w:spacing w:after="0" w:line="240" w:lineRule="auto"/>
      </w:pPr>
      <w:r>
        <w:separator/>
      </w:r>
    </w:p>
  </w:footnote>
  <w:footnote w:type="continuationSeparator" w:id="0">
    <w:p w14:paraId="473FF5B2" w14:textId="77777777" w:rsidR="00C55647" w:rsidRDefault="00C55647" w:rsidP="009B2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498" w:type="dxa"/>
      <w:tblInd w:w="-426" w:type="dxa"/>
      <w:tblLayout w:type="fixed"/>
      <w:tblLook w:val="0000" w:firstRow="0" w:lastRow="0" w:firstColumn="0" w:lastColumn="0" w:noHBand="0" w:noVBand="0"/>
    </w:tblPr>
    <w:tblGrid>
      <w:gridCol w:w="4679"/>
      <w:gridCol w:w="4819"/>
    </w:tblGrid>
    <w:tr w:rsidR="001829FF" w14:paraId="211C6D69" w14:textId="77777777" w:rsidTr="00824B8C">
      <w:trPr>
        <w:trHeight w:val="80"/>
      </w:trPr>
      <w:tc>
        <w:tcPr>
          <w:tcW w:w="4679" w:type="dxa"/>
          <w:tcBorders>
            <w:bottom w:val="single" w:sz="4" w:space="0" w:color="000000"/>
          </w:tcBorders>
        </w:tcPr>
        <w:p w14:paraId="2F4E3DE1" w14:textId="77777777" w:rsidR="001829FF" w:rsidRDefault="001829FF" w:rsidP="009B2F2E">
          <w:pPr>
            <w:widowControl w:val="0"/>
            <w:tabs>
              <w:tab w:val="left" w:pos="90"/>
            </w:tabs>
            <w:snapToGrid w:val="0"/>
          </w:pPr>
          <w:r>
            <w:rPr>
              <w:noProof/>
              <w:lang w:eastAsia="ru-RU"/>
            </w:rPr>
            <w:drawing>
              <wp:inline distT="0" distB="0" distL="0" distR="0" wp14:anchorId="4B0B42D6" wp14:editId="0A0FE7E8">
                <wp:extent cx="1364615" cy="30035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4615" cy="3003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bottom w:val="single" w:sz="4" w:space="0" w:color="000000"/>
          </w:tcBorders>
          <w:vAlign w:val="center"/>
        </w:tcPr>
        <w:p w14:paraId="67A8A30C" w14:textId="77777777" w:rsidR="001829FF" w:rsidRPr="009B2F2E" w:rsidRDefault="001829FF" w:rsidP="009B2F2E">
          <w:pPr>
            <w:widowControl w:val="0"/>
            <w:tabs>
              <w:tab w:val="left" w:pos="90"/>
            </w:tabs>
            <w:snapToGrid w:val="0"/>
            <w:spacing w:after="0" w:line="240" w:lineRule="auto"/>
            <w:jc w:val="right"/>
            <w:rPr>
              <w:rStyle w:val="a8"/>
              <w:color w:val="000000"/>
              <w:sz w:val="16"/>
              <w:szCs w:val="16"/>
              <w:u w:val="none"/>
            </w:rPr>
          </w:pPr>
          <w:r w:rsidRPr="009B2F2E">
            <w:rPr>
              <w:rStyle w:val="a8"/>
              <w:color w:val="000000"/>
              <w:sz w:val="16"/>
              <w:szCs w:val="16"/>
              <w:u w:val="none"/>
            </w:rPr>
            <w:t>ИП Федотов, ИНН; 232000504091</w:t>
          </w:r>
        </w:p>
        <w:p w14:paraId="4B83FA0C" w14:textId="77777777" w:rsidR="001829FF" w:rsidRDefault="001829FF" w:rsidP="009B2F2E">
          <w:pPr>
            <w:widowControl w:val="0"/>
            <w:tabs>
              <w:tab w:val="left" w:pos="90"/>
            </w:tabs>
            <w:snapToGrid w:val="0"/>
            <w:spacing w:after="0" w:line="240" w:lineRule="auto"/>
            <w:jc w:val="right"/>
          </w:pPr>
          <w:r w:rsidRPr="009B2F2E">
            <w:rPr>
              <w:rStyle w:val="docdata"/>
              <w:color w:val="000000"/>
              <w:sz w:val="16"/>
              <w:szCs w:val="16"/>
            </w:rPr>
            <w:t>354053, г. Сочи, ул. Ландышевая 29</w:t>
          </w:r>
          <w:r w:rsidRPr="009B2F2E">
            <w:rPr>
              <w:rStyle w:val="a8"/>
              <w:color w:val="000000"/>
              <w:sz w:val="16"/>
              <w:szCs w:val="16"/>
              <w:u w:val="none"/>
            </w:rPr>
            <w:br/>
            <w:t>+7 (938) 441-07-</w:t>
          </w:r>
          <w:proofErr w:type="gramStart"/>
          <w:r w:rsidRPr="009B2F2E">
            <w:rPr>
              <w:rStyle w:val="a8"/>
              <w:color w:val="000000"/>
              <w:sz w:val="16"/>
              <w:szCs w:val="16"/>
              <w:u w:val="none"/>
            </w:rPr>
            <w:t>68  е</w:t>
          </w:r>
          <w:proofErr w:type="gramEnd"/>
          <w:r w:rsidRPr="009B2F2E">
            <w:rPr>
              <w:rStyle w:val="a8"/>
              <w:color w:val="000000"/>
              <w:sz w:val="16"/>
              <w:szCs w:val="16"/>
              <w:u w:val="none"/>
            </w:rPr>
            <w:t>-</w:t>
          </w:r>
          <w:r w:rsidRPr="009B2F2E">
            <w:rPr>
              <w:rStyle w:val="a8"/>
              <w:color w:val="000000"/>
              <w:sz w:val="16"/>
              <w:szCs w:val="16"/>
              <w:u w:val="none"/>
              <w:lang w:val="en-US"/>
            </w:rPr>
            <w:t>mail</w:t>
          </w:r>
          <w:r w:rsidRPr="009B2F2E">
            <w:rPr>
              <w:rStyle w:val="a8"/>
              <w:color w:val="000000"/>
              <w:sz w:val="16"/>
              <w:szCs w:val="16"/>
              <w:u w:val="none"/>
            </w:rPr>
            <w:t xml:space="preserve">: </w:t>
          </w:r>
          <w:hyperlink r:id="rId2" w:history="1">
            <w:r w:rsidRPr="009B2F2E">
              <w:rPr>
                <w:rStyle w:val="a8"/>
                <w:sz w:val="16"/>
                <w:szCs w:val="16"/>
                <w:u w:val="none"/>
              </w:rPr>
              <w:t>911@</w:t>
            </w:r>
            <w:proofErr w:type="spellStart"/>
            <w:r w:rsidRPr="009B2F2E">
              <w:rPr>
                <w:rStyle w:val="a8"/>
                <w:sz w:val="16"/>
                <w:szCs w:val="16"/>
                <w:u w:val="none"/>
                <w:lang w:val="en-US"/>
              </w:rPr>
              <w:t>sochi</w:t>
            </w:r>
            <w:proofErr w:type="spellEnd"/>
            <w:r w:rsidRPr="009B2F2E">
              <w:rPr>
                <w:rStyle w:val="a8"/>
                <w:sz w:val="16"/>
                <w:szCs w:val="16"/>
                <w:u w:val="none"/>
              </w:rPr>
              <w:t>.</w:t>
            </w:r>
            <w:r w:rsidRPr="009B2F2E">
              <w:rPr>
                <w:rStyle w:val="a8"/>
                <w:sz w:val="16"/>
                <w:szCs w:val="16"/>
                <w:u w:val="none"/>
                <w:lang w:val="en-US"/>
              </w:rPr>
              <w:t>com</w:t>
            </w:r>
          </w:hyperlink>
        </w:p>
      </w:tc>
    </w:tr>
  </w:tbl>
  <w:p w14:paraId="5A9E20D2" w14:textId="77777777" w:rsidR="001829FF" w:rsidRDefault="001829F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A9653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8BD649C"/>
    <w:multiLevelType w:val="hybridMultilevel"/>
    <w:tmpl w:val="E3FE3A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812E6"/>
    <w:multiLevelType w:val="multilevel"/>
    <w:tmpl w:val="F93654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0373914"/>
    <w:multiLevelType w:val="hybridMultilevel"/>
    <w:tmpl w:val="8AA6898A"/>
    <w:lvl w:ilvl="0" w:tplc="0AA016A4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1BB6E2B"/>
    <w:multiLevelType w:val="hybridMultilevel"/>
    <w:tmpl w:val="75BE7B9C"/>
    <w:lvl w:ilvl="0" w:tplc="971C7C6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40F73"/>
    <w:multiLevelType w:val="hybridMultilevel"/>
    <w:tmpl w:val="A92450E0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093FCF"/>
    <w:multiLevelType w:val="hybridMultilevel"/>
    <w:tmpl w:val="6AF0E52A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17FF2"/>
    <w:multiLevelType w:val="multilevel"/>
    <w:tmpl w:val="0419001F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28975833"/>
    <w:multiLevelType w:val="multilevel"/>
    <w:tmpl w:val="6E74BB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AAA6ECA"/>
    <w:multiLevelType w:val="hybridMultilevel"/>
    <w:tmpl w:val="1C34813A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E36833"/>
    <w:multiLevelType w:val="multilevel"/>
    <w:tmpl w:val="FE0247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suff w:val="space"/>
      <w:lvlText w:val="%3."/>
      <w:lvlJc w:val="left"/>
      <w:pPr>
        <w:ind w:left="57" w:firstLine="56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4C0551E"/>
    <w:multiLevelType w:val="multilevel"/>
    <w:tmpl w:val="F93654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E2016DA"/>
    <w:multiLevelType w:val="hybridMultilevel"/>
    <w:tmpl w:val="CB446BF2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E24A0"/>
    <w:multiLevelType w:val="hybridMultilevel"/>
    <w:tmpl w:val="6ED687BC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F271BB"/>
    <w:multiLevelType w:val="multilevel"/>
    <w:tmpl w:val="F93654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53E69A9"/>
    <w:multiLevelType w:val="hybridMultilevel"/>
    <w:tmpl w:val="722470F8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975CED"/>
    <w:multiLevelType w:val="hybridMultilevel"/>
    <w:tmpl w:val="6EA89720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4D5385"/>
    <w:multiLevelType w:val="hybridMultilevel"/>
    <w:tmpl w:val="A7C49388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7304B3"/>
    <w:multiLevelType w:val="hybridMultilevel"/>
    <w:tmpl w:val="DA241E12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1C3F09"/>
    <w:multiLevelType w:val="hybridMultilevel"/>
    <w:tmpl w:val="1A2B3C4D"/>
    <w:lvl w:ilvl="0" w:tplc="DF4AD242">
      <w:start w:val="1"/>
      <w:numFmt w:val="bullet"/>
      <w:lvlText w:val="–"/>
      <w:lvlJc w:val="left"/>
      <w:pPr>
        <w:ind w:left="1135" w:hanging="360"/>
      </w:pPr>
      <w:rPr>
        <w:rFonts w:ascii="Times New Roman" w:hAnsi="Times New Roman" w:cs="Times New Roman" w:hint="default"/>
      </w:rPr>
    </w:lvl>
    <w:lvl w:ilvl="1" w:tplc="D534C946">
      <w:start w:val="1"/>
      <w:numFmt w:val="bullet"/>
      <w:lvlText w:val="•"/>
      <w:lvlJc w:val="left"/>
      <w:pPr>
        <w:ind w:left="1855" w:hanging="360"/>
      </w:pPr>
      <w:rPr>
        <w:rFonts w:ascii="Symbol" w:hAnsi="Symbol" w:hint="default"/>
      </w:rPr>
    </w:lvl>
    <w:lvl w:ilvl="2" w:tplc="355EB540">
      <w:numFmt w:val="decimal"/>
      <w:lvlText w:val=""/>
      <w:lvlJc w:val="left"/>
    </w:lvl>
    <w:lvl w:ilvl="3" w:tplc="04048FE0">
      <w:numFmt w:val="decimal"/>
      <w:lvlText w:val=""/>
      <w:lvlJc w:val="left"/>
    </w:lvl>
    <w:lvl w:ilvl="4" w:tplc="01DCBBA4">
      <w:numFmt w:val="decimal"/>
      <w:lvlText w:val=""/>
      <w:lvlJc w:val="left"/>
    </w:lvl>
    <w:lvl w:ilvl="5" w:tplc="13F4F5E8">
      <w:numFmt w:val="decimal"/>
      <w:lvlText w:val=""/>
      <w:lvlJc w:val="left"/>
    </w:lvl>
    <w:lvl w:ilvl="6" w:tplc="503A222C">
      <w:numFmt w:val="decimal"/>
      <w:lvlText w:val=""/>
      <w:lvlJc w:val="left"/>
    </w:lvl>
    <w:lvl w:ilvl="7" w:tplc="41EA1640">
      <w:numFmt w:val="decimal"/>
      <w:lvlText w:val=""/>
      <w:lvlJc w:val="left"/>
    </w:lvl>
    <w:lvl w:ilvl="8" w:tplc="EF5A01B2">
      <w:numFmt w:val="decimal"/>
      <w:lvlText w:val=""/>
      <w:lvlJc w:val="left"/>
    </w:lvl>
  </w:abstractNum>
  <w:abstractNum w:abstractNumId="20" w15:restartNumberingAfterBreak="0">
    <w:nsid w:val="7C785222"/>
    <w:multiLevelType w:val="multilevel"/>
    <w:tmpl w:val="DD8CF0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FF001E3"/>
    <w:multiLevelType w:val="hybridMultilevel"/>
    <w:tmpl w:val="135AD9B6"/>
    <w:lvl w:ilvl="0" w:tplc="3132B16C">
      <w:start w:val="1"/>
      <w:numFmt w:val="bullet"/>
      <w:lvlText w:val="–"/>
      <w:lvlJc w:val="left"/>
      <w:pPr>
        <w:ind w:left="720" w:hanging="360"/>
      </w:pPr>
      <w:rPr>
        <w:rFonts w:ascii="Myriad Pro" w:hAnsi="Myriad Pro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9829701">
    <w:abstractNumId w:val="14"/>
  </w:num>
  <w:num w:numId="2" w16cid:durableId="986402428">
    <w:abstractNumId w:val="7"/>
  </w:num>
  <w:num w:numId="3" w16cid:durableId="176626265">
    <w:abstractNumId w:val="19"/>
  </w:num>
  <w:num w:numId="4" w16cid:durableId="304508056">
    <w:abstractNumId w:val="1"/>
  </w:num>
  <w:num w:numId="5" w16cid:durableId="385225704">
    <w:abstractNumId w:val="13"/>
  </w:num>
  <w:num w:numId="6" w16cid:durableId="495346330">
    <w:abstractNumId w:val="6"/>
  </w:num>
  <w:num w:numId="7" w16cid:durableId="1484422506">
    <w:abstractNumId w:val="0"/>
  </w:num>
  <w:num w:numId="8" w16cid:durableId="2099280497">
    <w:abstractNumId w:val="20"/>
  </w:num>
  <w:num w:numId="9" w16cid:durableId="1605652304">
    <w:abstractNumId w:val="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397" w:hanging="37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224" w:hanging="504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1728" w:hanging="59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0" w16cid:durableId="523398288">
    <w:abstractNumId w:val="10"/>
  </w:num>
  <w:num w:numId="11" w16cid:durableId="670646007">
    <w:abstractNumId w:val="5"/>
  </w:num>
  <w:num w:numId="12" w16cid:durableId="552230764">
    <w:abstractNumId w:val="3"/>
  </w:num>
  <w:num w:numId="13" w16cid:durableId="777600741">
    <w:abstractNumId w:val="11"/>
  </w:num>
  <w:num w:numId="14" w16cid:durableId="1901014735">
    <w:abstractNumId w:val="4"/>
  </w:num>
  <w:num w:numId="15" w16cid:durableId="1434206625">
    <w:abstractNumId w:val="12"/>
  </w:num>
  <w:num w:numId="16" w16cid:durableId="1116873272">
    <w:abstractNumId w:val="17"/>
  </w:num>
  <w:num w:numId="17" w16cid:durableId="1523785017">
    <w:abstractNumId w:val="2"/>
  </w:num>
  <w:num w:numId="18" w16cid:durableId="954366011">
    <w:abstractNumId w:val="15"/>
  </w:num>
  <w:num w:numId="19" w16cid:durableId="84569960">
    <w:abstractNumId w:val="9"/>
  </w:num>
  <w:num w:numId="20" w16cid:durableId="2126844906">
    <w:abstractNumId w:val="16"/>
  </w:num>
  <w:num w:numId="21" w16cid:durableId="784082133">
    <w:abstractNumId w:val="21"/>
  </w:num>
  <w:num w:numId="22" w16cid:durableId="887691233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F2E"/>
    <w:rsid w:val="00054BA8"/>
    <w:rsid w:val="0007280A"/>
    <w:rsid w:val="0009238D"/>
    <w:rsid w:val="000A4D62"/>
    <w:rsid w:val="000B3951"/>
    <w:rsid w:val="000B793E"/>
    <w:rsid w:val="000C12CE"/>
    <w:rsid w:val="000F28F2"/>
    <w:rsid w:val="000F5CAF"/>
    <w:rsid w:val="00102C1A"/>
    <w:rsid w:val="00106D87"/>
    <w:rsid w:val="00122244"/>
    <w:rsid w:val="001243F0"/>
    <w:rsid w:val="0013518A"/>
    <w:rsid w:val="00170220"/>
    <w:rsid w:val="0017443A"/>
    <w:rsid w:val="001829FF"/>
    <w:rsid w:val="00190398"/>
    <w:rsid w:val="001A2297"/>
    <w:rsid w:val="001A59DD"/>
    <w:rsid w:val="001A5CA0"/>
    <w:rsid w:val="001B37B8"/>
    <w:rsid w:val="001B658E"/>
    <w:rsid w:val="00214EF3"/>
    <w:rsid w:val="00221EE5"/>
    <w:rsid w:val="00221FE0"/>
    <w:rsid w:val="00243CF1"/>
    <w:rsid w:val="00256689"/>
    <w:rsid w:val="00262CB3"/>
    <w:rsid w:val="0027093E"/>
    <w:rsid w:val="00290E68"/>
    <w:rsid w:val="002A1D45"/>
    <w:rsid w:val="002B1965"/>
    <w:rsid w:val="003064AD"/>
    <w:rsid w:val="00312544"/>
    <w:rsid w:val="0032709A"/>
    <w:rsid w:val="0033276A"/>
    <w:rsid w:val="0037356D"/>
    <w:rsid w:val="003945D8"/>
    <w:rsid w:val="003B0918"/>
    <w:rsid w:val="003C5548"/>
    <w:rsid w:val="00420402"/>
    <w:rsid w:val="004235FA"/>
    <w:rsid w:val="00434C8E"/>
    <w:rsid w:val="00465181"/>
    <w:rsid w:val="004F4E43"/>
    <w:rsid w:val="00516853"/>
    <w:rsid w:val="0052753F"/>
    <w:rsid w:val="00534EA2"/>
    <w:rsid w:val="0054789C"/>
    <w:rsid w:val="0055215A"/>
    <w:rsid w:val="005552B2"/>
    <w:rsid w:val="005630C0"/>
    <w:rsid w:val="00577777"/>
    <w:rsid w:val="00590645"/>
    <w:rsid w:val="005A03CA"/>
    <w:rsid w:val="005C52A9"/>
    <w:rsid w:val="005C5993"/>
    <w:rsid w:val="005D6658"/>
    <w:rsid w:val="005D7F67"/>
    <w:rsid w:val="005F376B"/>
    <w:rsid w:val="006019AD"/>
    <w:rsid w:val="00632F65"/>
    <w:rsid w:val="006715F7"/>
    <w:rsid w:val="006751BD"/>
    <w:rsid w:val="00683712"/>
    <w:rsid w:val="006871D7"/>
    <w:rsid w:val="006A62CA"/>
    <w:rsid w:val="006B29A4"/>
    <w:rsid w:val="006D493D"/>
    <w:rsid w:val="0071563C"/>
    <w:rsid w:val="00757B3F"/>
    <w:rsid w:val="00763529"/>
    <w:rsid w:val="00766D7B"/>
    <w:rsid w:val="00771E15"/>
    <w:rsid w:val="007B5BC9"/>
    <w:rsid w:val="007D0CB2"/>
    <w:rsid w:val="007E4D19"/>
    <w:rsid w:val="007E6D66"/>
    <w:rsid w:val="007F715E"/>
    <w:rsid w:val="00806A95"/>
    <w:rsid w:val="00824B8C"/>
    <w:rsid w:val="00835A02"/>
    <w:rsid w:val="00856F62"/>
    <w:rsid w:val="008A377C"/>
    <w:rsid w:val="008C2672"/>
    <w:rsid w:val="008F0485"/>
    <w:rsid w:val="008F11A0"/>
    <w:rsid w:val="008F6172"/>
    <w:rsid w:val="00907F43"/>
    <w:rsid w:val="00913FAB"/>
    <w:rsid w:val="00933C3E"/>
    <w:rsid w:val="00943409"/>
    <w:rsid w:val="009462E8"/>
    <w:rsid w:val="00947146"/>
    <w:rsid w:val="009870BB"/>
    <w:rsid w:val="00992BDE"/>
    <w:rsid w:val="009A4380"/>
    <w:rsid w:val="009B2F2E"/>
    <w:rsid w:val="009C4614"/>
    <w:rsid w:val="009D4D32"/>
    <w:rsid w:val="009E0BE1"/>
    <w:rsid w:val="009E7A3C"/>
    <w:rsid w:val="009F6E04"/>
    <w:rsid w:val="00A0260D"/>
    <w:rsid w:val="00A2017B"/>
    <w:rsid w:val="00A50CEC"/>
    <w:rsid w:val="00A544F2"/>
    <w:rsid w:val="00A65FBF"/>
    <w:rsid w:val="00A70FE3"/>
    <w:rsid w:val="00A904F0"/>
    <w:rsid w:val="00AA0482"/>
    <w:rsid w:val="00AA3E5A"/>
    <w:rsid w:val="00AC1CCA"/>
    <w:rsid w:val="00AC3F36"/>
    <w:rsid w:val="00AD0AA6"/>
    <w:rsid w:val="00AD3284"/>
    <w:rsid w:val="00AE4D5B"/>
    <w:rsid w:val="00AE53AB"/>
    <w:rsid w:val="00B13561"/>
    <w:rsid w:val="00B16A26"/>
    <w:rsid w:val="00B16F5B"/>
    <w:rsid w:val="00B242FD"/>
    <w:rsid w:val="00B41470"/>
    <w:rsid w:val="00B572E7"/>
    <w:rsid w:val="00B93FD5"/>
    <w:rsid w:val="00BC6A4B"/>
    <w:rsid w:val="00BD5FE8"/>
    <w:rsid w:val="00BE2BEE"/>
    <w:rsid w:val="00BF18BB"/>
    <w:rsid w:val="00BF1A1B"/>
    <w:rsid w:val="00C14096"/>
    <w:rsid w:val="00C2143B"/>
    <w:rsid w:val="00C26DFA"/>
    <w:rsid w:val="00C34D62"/>
    <w:rsid w:val="00C55647"/>
    <w:rsid w:val="00C72592"/>
    <w:rsid w:val="00C80D11"/>
    <w:rsid w:val="00CD5657"/>
    <w:rsid w:val="00D371CD"/>
    <w:rsid w:val="00D53517"/>
    <w:rsid w:val="00D76F70"/>
    <w:rsid w:val="00D80BB7"/>
    <w:rsid w:val="00DB0B8B"/>
    <w:rsid w:val="00DD6CB3"/>
    <w:rsid w:val="00E33DDA"/>
    <w:rsid w:val="00E479A4"/>
    <w:rsid w:val="00E63FBB"/>
    <w:rsid w:val="00E654D9"/>
    <w:rsid w:val="00E67B99"/>
    <w:rsid w:val="00E87CB5"/>
    <w:rsid w:val="00EA45CA"/>
    <w:rsid w:val="00EC4440"/>
    <w:rsid w:val="00EC54BB"/>
    <w:rsid w:val="00EE123B"/>
    <w:rsid w:val="00EF17DB"/>
    <w:rsid w:val="00EF6D65"/>
    <w:rsid w:val="00F00B0B"/>
    <w:rsid w:val="00F2414E"/>
    <w:rsid w:val="00F53B62"/>
    <w:rsid w:val="00F72F9D"/>
    <w:rsid w:val="00FA052C"/>
    <w:rsid w:val="00FB47C5"/>
    <w:rsid w:val="00FC1171"/>
    <w:rsid w:val="00FD0F5B"/>
    <w:rsid w:val="00FF1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C81A9"/>
  <w15:chartTrackingRefBased/>
  <w15:docId w15:val="{A9923BAB-6E62-44B8-927A-579E419E1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9B2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9B2F2E"/>
  </w:style>
  <w:style w:type="paragraph" w:styleId="a6">
    <w:name w:val="footer"/>
    <w:basedOn w:val="a0"/>
    <w:link w:val="a7"/>
    <w:uiPriority w:val="99"/>
    <w:unhideWhenUsed/>
    <w:rsid w:val="009B2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9B2F2E"/>
  </w:style>
  <w:style w:type="character" w:styleId="a8">
    <w:name w:val="Hyperlink"/>
    <w:rsid w:val="009B2F2E"/>
    <w:rPr>
      <w:color w:val="0000FF"/>
      <w:u w:val="single"/>
    </w:rPr>
  </w:style>
  <w:style w:type="character" w:customStyle="1" w:styleId="docdata">
    <w:name w:val="docdata"/>
    <w:aliases w:val="docy,v5,987,bqiaagaaeyqcaaagiaiaaan4awaabyydaaaaaaaaaaaaaaaaaaaaaaaaaaaaaaaaaaaaaaaaaaaaaaaaaaaaaaaaaaaaaaaaaaaaaaaaaaaaaaaaaaaaaaaaaaaaaaaaaaaaaaaaaaaaaaaaaaaaaaaaaaaaaaaaaaaaaaaaaaaaaaaaaaaaaaaaaaaaaaaaaaaaaaaaaaaaaaaaaaaaaaaaaaaaaaaaaaaaaaaaa"/>
    <w:basedOn w:val="a1"/>
    <w:rsid w:val="009B2F2E"/>
  </w:style>
  <w:style w:type="paragraph" w:styleId="a9">
    <w:name w:val="List Paragraph"/>
    <w:basedOn w:val="a0"/>
    <w:uiPriority w:val="34"/>
    <w:qFormat/>
    <w:rsid w:val="00824B8C"/>
    <w:pPr>
      <w:ind w:left="720"/>
      <w:contextualSpacing/>
    </w:pPr>
  </w:style>
  <w:style w:type="paragraph" w:styleId="a">
    <w:name w:val="No Spacing"/>
    <w:basedOn w:val="a0"/>
    <w:link w:val="aa"/>
    <w:uiPriority w:val="1"/>
    <w:qFormat/>
    <w:rsid w:val="00A2017B"/>
    <w:pPr>
      <w:numPr>
        <w:numId w:val="2"/>
      </w:numPr>
      <w:suppressAutoHyphens/>
      <w:spacing w:after="0" w:line="240" w:lineRule="auto"/>
    </w:pPr>
    <w:rPr>
      <w:rFonts w:ascii="Arial" w:eastAsia="Arial" w:hAnsi="Arial" w:cs="Arial"/>
      <w:sz w:val="24"/>
    </w:rPr>
  </w:style>
  <w:style w:type="table" w:styleId="ab">
    <w:name w:val="Table Grid"/>
    <w:basedOn w:val="a2"/>
    <w:uiPriority w:val="39"/>
    <w:rsid w:val="00170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caption"/>
    <w:basedOn w:val="a0"/>
    <w:next w:val="a0"/>
    <w:uiPriority w:val="35"/>
    <w:unhideWhenUsed/>
    <w:qFormat/>
    <w:rsid w:val="006715F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a">
    <w:name w:val="Без интервала Знак"/>
    <w:basedOn w:val="a1"/>
    <w:link w:val="a"/>
    <w:uiPriority w:val="1"/>
    <w:rsid w:val="00D371CD"/>
    <w:rPr>
      <w:rFonts w:ascii="Arial" w:eastAsia="Arial" w:hAnsi="Arial" w:cs="Arial"/>
      <w:sz w:val="24"/>
    </w:rPr>
  </w:style>
  <w:style w:type="character" w:styleId="HTML">
    <w:name w:val="HTML Code"/>
    <w:basedOn w:val="a1"/>
    <w:uiPriority w:val="99"/>
    <w:semiHidden/>
    <w:unhideWhenUsed/>
    <w:rsid w:val="00D76F70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45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911@sochi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8</Pages>
  <Words>1584</Words>
  <Characters>9030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 Сергей</dc:creator>
  <cp:keywords/>
  <dc:description/>
  <cp:lastModifiedBy>Kate</cp:lastModifiedBy>
  <cp:revision>14</cp:revision>
  <dcterms:created xsi:type="dcterms:W3CDTF">2026-08-25T10:28:00Z</dcterms:created>
  <dcterms:modified xsi:type="dcterms:W3CDTF">2026-10-05T09:42:00Z</dcterms:modified>
</cp:coreProperties>
</file>